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rPr>
          <w:rStyle w:val="7"/>
          <w:color w:val="AB1942"/>
          <w:sz w:val="21"/>
          <w:szCs w:val="21"/>
        </w:rPr>
        <w:t>第一单元   史前时期：原始社会与中华文明的起源</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rPr>
          <w:rStyle w:val="7"/>
          <w:color w:val="AB1942"/>
          <w:sz w:val="21"/>
          <w:szCs w:val="21"/>
        </w:rPr>
        <w:t>——</w:t>
      </w:r>
      <w:bookmarkStart w:id="0" w:name="_GoBack"/>
      <w:r>
        <w:rPr>
          <w:rStyle w:val="7"/>
          <w:color w:val="AB1942"/>
          <w:sz w:val="21"/>
          <w:szCs w:val="21"/>
        </w:rPr>
        <w:t>学科核心素养落地转化研究</w:t>
      </w:r>
      <w:bookmarkEnd w:id="0"/>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textAlignment w:val="auto"/>
      </w:pP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ascii="等线" w:hAnsi="等线" w:eastAsia="等线" w:cs="等线"/>
          <w:sz w:val="21"/>
          <w:szCs w:val="21"/>
        </w:rPr>
      </w:pPr>
      <w:r>
        <w:rPr>
          <w:rStyle w:val="7"/>
          <w:rFonts w:hint="eastAsia" w:ascii="宋体" w:hAnsi="宋体" w:eastAsia="宋体" w:cs="宋体"/>
          <w:color w:val="AB1942"/>
          <w:sz w:val="21"/>
          <w:szCs w:val="21"/>
        </w:rPr>
        <w:t>【单元历史概述】</w:t>
      </w:r>
      <w:r>
        <w:rPr>
          <w:rFonts w:hint="eastAsia" w:ascii="宋体" w:hAnsi="宋体" w:eastAsia="宋体" w:cs="宋体"/>
          <w:sz w:val="21"/>
          <w:szCs w:val="21"/>
        </w:rPr>
        <w:t>中国是远古人类的重要起源地，中华文明是人类最古老的文明之一。中国原始文化星罗棋布、多姿多彩，先后经历了旧石器时代与新石器时代。中国广袤的大地，曾孕育早期的人类，北京人就是其中的典型代表之一。中国是世界上原始农业产生最早的地区之一，半坡遗址和河姆渡遗址为我们研究中国原始农业的产生与发展提供了重要证据。神话传说在一定程度上反映了当时社会发展情况。在文明发展的同时，中华民族也在各民族交融的基础上逐渐形成。</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Style w:val="7"/>
          <w:rFonts w:hint="eastAsia" w:ascii="宋体" w:hAnsi="宋体" w:eastAsia="宋体" w:cs="宋体"/>
          <w:color w:val="AB1942"/>
          <w:sz w:val="21"/>
          <w:szCs w:val="21"/>
        </w:rPr>
        <w:t>【核心素养内容要求】</w:t>
      </w:r>
      <w:r>
        <w:rPr>
          <w:rFonts w:hint="eastAsia" w:ascii="宋体" w:hAnsi="宋体" w:eastAsia="宋体" w:cs="宋体"/>
          <w:sz w:val="21"/>
          <w:szCs w:val="21"/>
        </w:rPr>
        <w:t>通过了解元谋人、蓝田人、北京人等旧石器时代的人类及其文化遗存，知道中国境内原始社会时期的人类活动。通过了解河姆渡、半坡等新石器时代的文化遗存，知道中国的原始农耕生活。通过了解良渚、陶寺等新石器时代的文化遗存，知道中国的原始农耕生活。了解私有制、阶级和早期国家的产生。通过古代文献中记述的黄帝、炎帝等神话传说，了解其中蕴含。的历史信息。知道考古发现是了解原始社会的重要依据。</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Style w:val="7"/>
          <w:rFonts w:hint="eastAsia" w:ascii="宋体" w:hAnsi="宋体" w:eastAsia="宋体" w:cs="宋体"/>
          <w:color w:val="AB1942"/>
          <w:sz w:val="21"/>
          <w:szCs w:val="21"/>
        </w:rPr>
        <w:t>【学科核心素养目标】</w:t>
      </w:r>
    </w:p>
    <w:tbl>
      <w:tblPr>
        <w:tblW w:w="9949"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2"/>
        <w:gridCol w:w="9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41" w:hRule="atLeast"/>
          <w:tblCellSpacing w:w="0" w:type="dxa"/>
        </w:trPr>
        <w:tc>
          <w:tcPr>
            <w:tcW w:w="432"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唯物史观</w:t>
            </w:r>
          </w:p>
        </w:tc>
        <w:tc>
          <w:tcPr>
            <w:tcW w:w="9517"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了解我国境内的早期人类元谋人、北京人、山顶洞人，树立唯物史观；知道原始农业的兴起，认识人类物质生活资料的生产是社会发展的基础；通过了解良渚、陶寺等新石器时代的文化遗存，知道中国的原始农耕生活。知道考古发现是了解原始社会的重要依据。了解私有制、阶级和早期国家的产生。了解华夏族的形成，知道人类社会形态从低级向高级发展的规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trPr>
        <w:tc>
          <w:tcPr>
            <w:tcW w:w="432"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史料实证</w:t>
            </w:r>
          </w:p>
        </w:tc>
        <w:tc>
          <w:tcPr>
            <w:tcW w:w="9517"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知道史料分为文献史料、图像史料、实物史料、口述史料等多种类型；知道化石对我们研究早期人类的作用；通过了解良渚、陶寺等新石器时代的文化遗存，知道中国的原始农耕生活。通过河姆渡遗址、半坡遗址等，了解中国原始农耕生活；搜集盘古开天、后羿射日、大禹治水等史料，讲述相关传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trPr>
        <w:tc>
          <w:tcPr>
            <w:tcW w:w="432"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时空观念</w:t>
            </w:r>
          </w:p>
        </w:tc>
        <w:tc>
          <w:tcPr>
            <w:tcW w:w="9517"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识读《中国境内主要古人类遗址分布图》《中国原始农耕时代重要遗址分布图》；掌握河姆渡人和半坡居民的生活年代及活动范围；能够按时序讲述炎黄联盟的形成及尧舜禹的禅让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tblCellSpacing w:w="0" w:type="dxa"/>
        </w:trPr>
        <w:tc>
          <w:tcPr>
            <w:tcW w:w="432"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历史解释</w:t>
            </w:r>
          </w:p>
        </w:tc>
        <w:tc>
          <w:tcPr>
            <w:tcW w:w="9517"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思考北京人被发现的科学意义，提高分析历史问题的能力；知道原始农业的兴起及意义，了解河姆渡人、半坡居民的生活特点；初步学习对具体历史资料进行归纳、概括、分析、比较得出历史结论的历史思维方法；了解远古传说，思考和认识传说与史实的区别。了解私有制、阶级和早期国家的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5" w:hRule="atLeast"/>
          <w:tblCellSpacing w:w="0" w:type="dxa"/>
        </w:trPr>
        <w:tc>
          <w:tcPr>
            <w:tcW w:w="432"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家国情怀</w:t>
            </w:r>
          </w:p>
        </w:tc>
        <w:tc>
          <w:tcPr>
            <w:tcW w:w="9517" w:type="dxa"/>
            <w:shd w:val="clear"/>
            <w:vAlign w:val="center"/>
          </w:tcPr>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周口店北京人遗址是著名的世界文化遗产，要树立珍视人类文化遗产的意识；认识我们的祖先在生产劳动中表现出来的智慧与成就，产生崇敬之情，从而达到对祖国悠久历史的认同和尊重；认识我们的祖先对人类文明的发展所作的贡献；炎帝和黄帝是中华民族的共同祖先，体会作为中华儿女的骄傲和自豪</w:t>
            </w:r>
          </w:p>
        </w:tc>
      </w:tr>
    </w:tbl>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Style w:val="7"/>
          <w:rFonts w:hint="eastAsia" w:ascii="宋体" w:hAnsi="宋体" w:eastAsia="宋体" w:cs="宋体"/>
          <w:color w:val="AB1942"/>
          <w:sz w:val="21"/>
          <w:szCs w:val="21"/>
        </w:rPr>
        <w:t>【大单元大概念提炼】</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本单元主要介绍中国史前时期的历史，贯穿本单元的主线是中国早期人类和原始居民在中华大地上的活动，以及黄帝、炎帝、尧、舜、禹时期的远古传说。</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中国广袤的大地，曾孕育早期的人类。从元谋人遗址、北京人遗址和山顶洞人遗址的考古发掘中，我们可以看出早期人类的生产、生活情况，以及他们在进化过程中的特点。大约在一万年前，中国境内的人类逐渐懂得了耕种农作物、饲养家畜、磨制石器和烧制陶器，开始了定居生活。良渚、陶寺等新石器时代中国开始原始农耕生活，出现早期的国家。距今约五六千年时，中国进入部落联盟时期。炎帝和黄帝的传说，展现了这一时期我们祖先社会生活的历史场景。尧、舜、禹的故事，反映出黄河流域部族联盟的生产、生活与社会状况。黄河流域、长江流域和辽河流域的考古发现，证实中华文明的起源及发展具有多元一体的特征。 </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Style w:val="7"/>
          <w:rFonts w:hint="eastAsia" w:ascii="宋体" w:hAnsi="宋体" w:eastAsia="宋体" w:cs="宋体"/>
          <w:color w:val="AB1942"/>
          <w:sz w:val="21"/>
          <w:szCs w:val="21"/>
        </w:rPr>
        <w:t>【教材资源】 </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第一单元：描述的是教科书中关于中国史前时期的内容。这个单元包括三课，分别聚焦于不同的主题：</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第1课  远古时期的人类活动：介绍中国史前时期的人类活动、北京人、山顶洞人，包括早期的人类如何生活、他们使用的工具、居住的地点以及他们的社会结构等。增加了郧县人、蓝田人的描述：增加了读图活动</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第2课  原始农业与史前社会：这一课探讨农业的起源与定居生活、稻作农业的繁荣、仰韶文化与大汶口文化，以及它如何影响了史前社会的结构和生活方式。这可能包括农业技术、作物种植、畜牧业的开始，以及这些因素如何促进了社会的发展和文明的形成。增加仰韶文化与大汶口文化的内容</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textAlignment w:val="auto"/>
        <w:rPr>
          <w:rFonts w:hint="default" w:ascii="等线" w:hAnsi="等线" w:eastAsia="等线" w:cs="等线"/>
          <w:sz w:val="21"/>
          <w:szCs w:val="21"/>
        </w:rPr>
      </w:pPr>
      <w:r>
        <w:rPr>
          <w:rFonts w:hint="eastAsia" w:ascii="宋体" w:hAnsi="宋体" w:eastAsia="宋体" w:cs="宋体"/>
          <w:sz w:val="21"/>
          <w:szCs w:val="21"/>
        </w:rPr>
        <w:t>第3课  中华文明的起源：这一课聚焦于早期国家和文明的起源【新增全部内容】、良渚古城与陶寺古城【新增全部内容】、远古的传说，中华文明的早期发展，包括早期的政治组织、宗教信仰、艺术和文化等方面。它可能会讨论早期的城邦、王朝的形成，以及这些因素如何为后来的中华文明奠定基础。 </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AB1942"/>
          <w:sz w:val="24"/>
          <w:szCs w:val="24"/>
        </w:rPr>
        <w:t>【</w:t>
      </w:r>
      <w:r>
        <w:rPr>
          <w:rFonts w:hint="eastAsia" w:ascii="宋体" w:hAnsi="宋体" w:eastAsia="宋体" w:cs="宋体"/>
          <w:b/>
          <w:color w:val="AB1942"/>
          <w:sz w:val="24"/>
          <w:szCs w:val="24"/>
        </w:rPr>
        <w:t>大概念整合</w:t>
      </w:r>
      <w:r>
        <w:rPr>
          <w:rFonts w:hint="eastAsia" w:ascii="宋体" w:hAnsi="宋体" w:eastAsia="宋体" w:cs="宋体"/>
          <w:color w:val="AB1942"/>
          <w:sz w:val="24"/>
          <w:szCs w:val="24"/>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Style w:val="7"/>
          <w:rFonts w:hint="eastAsia" w:ascii="宋体" w:hAnsi="宋体" w:eastAsia="宋体" w:cs="宋体"/>
          <w:color w:val="000000"/>
          <w:sz w:val="24"/>
          <w:szCs w:val="24"/>
        </w:rPr>
        <w:t>论从史出</w:t>
      </w:r>
    </w:p>
    <w:tbl>
      <w:tblPr>
        <w:tblW w:w="10082"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747"/>
        <w:gridCol w:w="3785"/>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相关史实</w:t>
            </w:r>
          </w:p>
        </w:tc>
        <w:tc>
          <w:tcPr>
            <w:tcW w:w="3785"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共性</w:t>
            </w: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观点/认识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元谋人遗址、郧县人遗址、蓝田人遗址、北京人遗址、山顶洞人遗址</w:t>
            </w:r>
          </w:p>
        </w:tc>
        <w:tc>
          <w:tcPr>
            <w:tcW w:w="3785"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遗址中发掘出的遗迹、遗物为我们了解古人类的生产、生活状况提供了证据</w:t>
            </w: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考古发掘成果是研究人类起源的重要依据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桥头遗址中的炭化稻粒、东胡林遗址中的炭化粟粒、黍粒</w:t>
            </w:r>
          </w:p>
        </w:tc>
        <w:tc>
          <w:tcPr>
            <w:tcW w:w="3785"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都是我国原始农业的代表</w:t>
            </w: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我国是世界上农业起源地之一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15"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良渚古城遗址、陶寺都城遗址、西辽河流域古城遗址</w:t>
            </w:r>
          </w:p>
        </w:tc>
        <w:tc>
          <w:tcPr>
            <w:tcW w:w="3785"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都是我国不同区域早期国家的代表</w:t>
            </w: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中华文明的起源、形成和发展具有多元一体的特征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81"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群居生活，采集狩猎，没有贫富贵贱差别→定居生活，原始农业，出现贫富分化→早期城市形成，私有制、阶级、国家产生，进入文明社会</w:t>
            </w:r>
          </w:p>
        </w:tc>
        <w:tc>
          <w:tcPr>
            <w:tcW w:w="3785" w:type="dxa"/>
            <w:tcBorders>
              <w:top w:val="nil"/>
              <w:left w:val="nil"/>
              <w:bottom w:val="nil"/>
              <w:right w:val="nil"/>
            </w:tcBorders>
            <w:shd w:val="clear"/>
            <w:tcMar>
              <w:top w:w="72" w:type="dxa"/>
              <w:left w:w="144" w:type="dxa"/>
              <w:bottom w:w="72" w:type="dxa"/>
              <w:right w:w="14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jc w:val="left"/>
              <w:textAlignment w:val="auto"/>
            </w:pP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1.人类社会是不断发展演进的</w:t>
            </w:r>
          </w:p>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2.生产力发展是人类社会进步的根本动力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blCellSpacing w:w="0" w:type="dxa"/>
        </w:trPr>
        <w:tc>
          <w:tcPr>
            <w:tcW w:w="3747"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北京人遗址、河姆渡遗址、良渚古城遗址、远古传说</w:t>
            </w:r>
          </w:p>
        </w:tc>
        <w:tc>
          <w:tcPr>
            <w:tcW w:w="3785"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考古发掘的史料具有研究历史的重要价值，同时远古传说可以为研究历史提供一定的参考线索</w:t>
            </w:r>
          </w:p>
        </w:tc>
        <w:tc>
          <w:tcPr>
            <w:tcW w:w="2550" w:type="dxa"/>
            <w:tcBorders>
              <w:top w:val="nil"/>
              <w:left w:val="nil"/>
              <w:bottom w:val="nil"/>
              <w:right w:val="nil"/>
            </w:tcBorders>
            <w:shd w:val="clear"/>
            <w:tcMar>
              <w:top w:w="72" w:type="dxa"/>
              <w:left w:w="144" w:type="dxa"/>
              <w:bottom w:w="72" w:type="dxa"/>
              <w:right w:w="144"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1"/>
                <w:szCs w:val="21"/>
              </w:rPr>
              <w:t>考古发掘和传说都是研究历史的重要途径</w:t>
            </w:r>
          </w:p>
        </w:tc>
      </w:tr>
    </w:tbl>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pacing w:val="9"/>
          <w:sz w:val="24"/>
          <w:szCs w:val="24"/>
        </w:rPr>
      </w:pPr>
      <w:r>
        <w:rPr>
          <w:rStyle w:val="7"/>
          <w:rFonts w:hint="eastAsia" w:ascii="宋体" w:hAnsi="宋体" w:eastAsia="宋体" w:cs="宋体"/>
          <w:b/>
          <w:color w:val="AB1942"/>
          <w:spacing w:val="9"/>
          <w:sz w:val="21"/>
          <w:szCs w:val="21"/>
        </w:rPr>
        <w:t>【学情研判】</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pacing w:val="9"/>
          <w:sz w:val="24"/>
          <w:szCs w:val="24"/>
        </w:rPr>
      </w:pPr>
      <w:r>
        <w:rPr>
          <w:rFonts w:hint="eastAsia" w:ascii="宋体" w:hAnsi="宋体" w:eastAsia="宋体" w:cs="宋体"/>
          <w:color w:val="000000"/>
          <w:spacing w:val="7"/>
          <w:sz w:val="21"/>
          <w:szCs w:val="21"/>
        </w:rPr>
        <w:t>七年级学生正处在知识储备和价值观初步形成时期，他们自我意识迅速增长，有强烈的求知欲，对历史事件，历史现象的分析理解能力日渐增强，但由于缺乏足够的生活经验、实践经验、思维方式及角度不够全面，这就要求教师指导并逐步教会学生以有效的历史学习方法</w:t>
      </w:r>
      <w:r>
        <w:rPr>
          <w:rFonts w:ascii="仿宋" w:hAnsi="仿宋" w:eastAsia="仿宋" w:cs="仿宋"/>
          <w:color w:val="000000"/>
          <w:spacing w:val="7"/>
          <w:sz w:val="21"/>
          <w:szCs w:val="21"/>
        </w:rPr>
        <w:t>.</w:t>
      </w:r>
      <w:r>
        <w:rPr>
          <w:rFonts w:hint="eastAsia" w:ascii="宋体" w:hAnsi="宋体" w:eastAsia="宋体" w:cs="宋体"/>
          <w:color w:val="000000"/>
          <w:spacing w:val="7"/>
          <w:sz w:val="21"/>
          <w:szCs w:val="21"/>
        </w:rPr>
        <w:t>建构知识框架；巧妙设计问题，多角度引导探究；适时点拨，启发学生多角度思考历史问题</w:t>
      </w:r>
      <w:r>
        <w:rPr>
          <w:rFonts w:hint="eastAsia" w:ascii="宋体" w:hAnsi="宋体" w:eastAsia="宋体" w:cs="宋体"/>
          <w:spacing w:val="7"/>
          <w:sz w:val="21"/>
          <w:szCs w:val="21"/>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drawing>
          <wp:inline distT="0" distB="0" distL="114300" distR="114300">
            <wp:extent cx="3971290" cy="1934210"/>
            <wp:effectExtent l="0" t="0" r="10160" b="889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3971290" cy="1934210"/>
                    </a:xfrm>
                    <a:prstGeom prst="rect">
                      <a:avLst/>
                    </a:prstGeom>
                    <a:noFill/>
                    <a:ln w="9525">
                      <a:noFill/>
                    </a:ln>
                  </pic:spPr>
                </pic:pic>
              </a:graphicData>
            </a:graphic>
          </wp:inline>
        </w:drawing>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b/>
          <w:color w:val="AB1942"/>
          <w:sz w:val="21"/>
          <w:szCs w:val="21"/>
        </w:rPr>
        <w:t>【重难点分析】</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sz w:val="24"/>
          <w:szCs w:val="24"/>
        </w:rPr>
        <w:t>1. 我国原始居民的生活    </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45"/>
        <w:gridCol w:w="3155"/>
        <w:gridCol w:w="2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项目</w:t>
            </w:r>
          </w:p>
        </w:tc>
        <w:tc>
          <w:tcPr>
            <w:tcW w:w="31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旧石器时代</w:t>
            </w:r>
          </w:p>
        </w:tc>
        <w:tc>
          <w:tcPr>
            <w:tcW w:w="18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新时代时代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代表</w:t>
            </w:r>
          </w:p>
        </w:tc>
        <w:tc>
          <w:tcPr>
            <w:tcW w:w="31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21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食物来源</w:t>
            </w:r>
          </w:p>
        </w:tc>
        <w:tc>
          <w:tcPr>
            <w:tcW w:w="31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21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居住条件</w:t>
            </w:r>
          </w:p>
        </w:tc>
        <w:tc>
          <w:tcPr>
            <w:tcW w:w="31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21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使用工具</w:t>
            </w:r>
          </w:p>
        </w:tc>
        <w:tc>
          <w:tcPr>
            <w:tcW w:w="31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21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200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社会分工</w:t>
            </w:r>
          </w:p>
        </w:tc>
        <w:tc>
          <w:tcPr>
            <w:tcW w:w="2825"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212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bl>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sz w:val="24"/>
          <w:szCs w:val="24"/>
        </w:rPr>
        <w:t>2.河姆渡原始居民、半坡原始居民农耕生活的异同</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05"/>
        <w:gridCol w:w="1890"/>
        <w:gridCol w:w="1890"/>
        <w:gridCol w:w="1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项目相同点</w:t>
            </w: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不同点</w:t>
            </w: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河姆渡原始居民</w:t>
            </w:r>
          </w:p>
        </w:tc>
        <w:tc>
          <w:tcPr>
            <w:tcW w:w="137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spacing w:val="9"/>
                <w:kern w:val="0"/>
                <w:sz w:val="24"/>
                <w:szCs w:val="24"/>
                <w:lang w:val="en-US" w:eastAsia="zh-CN" w:bidi="ar"/>
              </w:rPr>
              <w:t>半坡原始居民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860" w:type="dxa"/>
            <w:vMerge w:val="restart"/>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距今年代</w:t>
            </w:r>
          </w:p>
        </w:tc>
        <w:tc>
          <w:tcPr>
            <w:tcW w:w="186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137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0" w:type="dxa"/>
            <w:vMerge w:val="continue"/>
            <w:shd w:val="clear"/>
            <w:vAlign w:val="top"/>
          </w:tcPr>
          <w:p>
            <w:pPr>
              <w:keepNext w:val="0"/>
              <w:keepLines w:val="0"/>
              <w:pageBreakBefore w:val="0"/>
              <w:widowControl/>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sz w:val="24"/>
                <w:szCs w:val="24"/>
              </w:rPr>
            </w:pP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生活区域</w:t>
            </w:r>
          </w:p>
        </w:tc>
        <w:tc>
          <w:tcPr>
            <w:tcW w:w="186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137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860" w:type="dxa"/>
            <w:vMerge w:val="continue"/>
            <w:shd w:val="clear"/>
            <w:vAlign w:val="top"/>
          </w:tcPr>
          <w:p>
            <w:pPr>
              <w:keepNext w:val="0"/>
              <w:keepLines w:val="0"/>
              <w:pageBreakBefore w:val="0"/>
              <w:widowControl/>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sz w:val="24"/>
                <w:szCs w:val="24"/>
              </w:rPr>
            </w:pP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房屋类型</w:t>
            </w:r>
          </w:p>
        </w:tc>
        <w:tc>
          <w:tcPr>
            <w:tcW w:w="186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137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0" w:type="dxa"/>
            <w:vMerge w:val="continue"/>
            <w:shd w:val="clear"/>
            <w:vAlign w:val="top"/>
          </w:tcPr>
          <w:p>
            <w:pPr>
              <w:keepNext w:val="0"/>
              <w:keepLines w:val="0"/>
              <w:pageBreakBefore w:val="0"/>
              <w:widowControl/>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sz w:val="24"/>
                <w:szCs w:val="24"/>
              </w:rPr>
            </w:pPr>
          </w:p>
        </w:tc>
        <w:tc>
          <w:tcPr>
            <w:tcW w:w="1860" w:type="dxa"/>
            <w:shd w:val="cle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原始农业</w:t>
            </w:r>
          </w:p>
        </w:tc>
        <w:tc>
          <w:tcPr>
            <w:tcW w:w="186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c>
          <w:tcPr>
            <w:tcW w:w="1670" w:type="dxa"/>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p>
        </w:tc>
      </w:tr>
    </w:tbl>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textAlignment w:val="auto"/>
      </w:pPr>
      <w:r>
        <w:rPr>
          <w:rFonts w:hint="eastAsia" w:ascii="宋体" w:hAnsi="宋体" w:eastAsia="宋体" w:cs="宋体"/>
          <w:spacing w:val="7"/>
          <w:sz w:val="24"/>
          <w:szCs w:val="24"/>
        </w:rPr>
        <w:t>  </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b/>
          <w:color w:val="AB1942"/>
          <w:spacing w:val="7"/>
          <w:sz w:val="21"/>
          <w:szCs w:val="21"/>
        </w:rPr>
        <w:t>【单元课时安排】</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每课一课时，复习一课时，共四课时。</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right="0" w:firstLine="0"/>
        <w:jc w:val="left"/>
        <w:textAlignment w:val="auto"/>
        <w:rPr>
          <w:rFonts w:ascii="Calibri" w:hAnsi="Calibri" w:cs="Calibri"/>
          <w:sz w:val="24"/>
          <w:szCs w:val="24"/>
        </w:rPr>
      </w:pPr>
      <w:r>
        <w:rPr>
          <w:rFonts w:hint="default" w:ascii="Calibri" w:hAnsi="Calibri" w:cs="Calibri"/>
          <w:spacing w:val="6"/>
          <w:sz w:val="24"/>
          <w:szCs w:val="24"/>
        </w:rPr>
        <w:t> </w:t>
      </w:r>
      <w:r>
        <w:rPr>
          <w:rStyle w:val="7"/>
          <w:rFonts w:hint="default" w:ascii="Calibri" w:hAnsi="Calibri" w:cs="Calibri"/>
          <w:color w:val="AB1942"/>
          <w:spacing w:val="6"/>
          <w:sz w:val="24"/>
          <w:szCs w:val="24"/>
        </w:rPr>
        <w:t>【核心素养测试】      </w:t>
      </w:r>
      <w:r>
        <w:rPr>
          <w:rFonts w:hint="default" w:ascii="Calibri" w:hAnsi="Calibri" w:cs="Calibri"/>
          <w:spacing w:val="6"/>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w:hAnsi="等线" w:eastAsia="等线" w:cs="等线"/>
          <w:sz w:val="24"/>
          <w:szCs w:val="24"/>
        </w:rPr>
      </w:pPr>
      <w:r>
        <w:rPr>
          <w:rStyle w:val="7"/>
          <w:rFonts w:hint="eastAsia" w:ascii="宋体" w:hAnsi="宋体" w:eastAsia="宋体" w:cs="宋体"/>
          <w:b/>
          <w:sz w:val="21"/>
          <w:szCs w:val="21"/>
        </w:rPr>
        <w:t>一、唯物史观</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唯物史观是揭示人类社会历史客观基础及发展规律的科学的历史观和方法论。对于初中生来说，主要需要理解人类社会的发展是从低级向高级演变的，</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劳动创造人</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，即人类在劳动过程中促进了自身的发展。</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ascii="等线 Light" w:hAnsi="等线 Light" w:eastAsia="等线 Light" w:cs="等线 Light"/>
          <w:sz w:val="21"/>
          <w:szCs w:val="21"/>
        </w:rPr>
      </w:pPr>
      <w:r>
        <w:rPr>
          <w:rStyle w:val="7"/>
          <w:rFonts w:hint="default" w:ascii="等线 Light" w:hAnsi="等线 Light" w:eastAsia="等线 Light" w:cs="等线 Light"/>
          <w:b/>
          <w:sz w:val="21"/>
          <w:szCs w:val="21"/>
        </w:rPr>
        <w:t>1.</w:t>
      </w:r>
      <w:r>
        <w:rPr>
          <w:rStyle w:val="7"/>
          <w:rFonts w:hint="eastAsia" w:ascii="宋体" w:hAnsi="宋体" w:eastAsia="宋体" w:cs="宋体"/>
          <w:b/>
          <w:sz w:val="21"/>
          <w:szCs w:val="21"/>
        </w:rPr>
        <w:t>早期人类</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ascii="楷体" w:hAnsi="楷体" w:eastAsia="楷体" w:cs="楷体"/>
          <w:kern w:val="0"/>
          <w:sz w:val="24"/>
          <w:szCs w:val="24"/>
          <w:lang w:val="en-US" w:eastAsia="zh-CN" w:bidi="ar"/>
        </w:rPr>
        <w:t>元谋人、北京人和山顶洞人处于原始社会的</w:t>
      </w:r>
      <w:r>
        <w:rPr>
          <w:rFonts w:hint="eastAsia" w:ascii="楷体" w:hAnsi="楷体" w:eastAsia="楷体" w:cs="楷体"/>
          <w:kern w:val="0"/>
          <w:sz w:val="24"/>
          <w:szCs w:val="24"/>
          <w:u w:val="single"/>
          <w:lang w:val="en-US" w:eastAsia="zh-CN" w:bidi="ar"/>
        </w:rPr>
        <w:t>旧石器</w:t>
      </w:r>
      <w:r>
        <w:rPr>
          <w:rFonts w:hint="eastAsia" w:ascii="楷体" w:hAnsi="楷体" w:eastAsia="楷体" w:cs="楷体"/>
          <w:kern w:val="0"/>
          <w:sz w:val="24"/>
          <w:szCs w:val="24"/>
          <w:lang w:val="en-US" w:eastAsia="zh-CN" w:bidi="ar"/>
        </w:rPr>
        <w:t>时代。元谋人能够制作工具，知道使用火；北京人使用</w:t>
      </w:r>
      <w:r>
        <w:rPr>
          <w:rFonts w:hint="eastAsia" w:ascii="楷体" w:hAnsi="楷体" w:eastAsia="楷体" w:cs="楷体"/>
          <w:kern w:val="0"/>
          <w:sz w:val="24"/>
          <w:szCs w:val="24"/>
          <w:u w:val="single"/>
          <w:lang w:val="en-US" w:eastAsia="zh-CN" w:bidi="ar"/>
        </w:rPr>
        <w:t>打制</w:t>
      </w:r>
      <w:r>
        <w:rPr>
          <w:rFonts w:hint="eastAsia" w:ascii="楷体" w:hAnsi="楷体" w:eastAsia="楷体" w:cs="楷体"/>
          <w:kern w:val="0"/>
          <w:sz w:val="24"/>
          <w:szCs w:val="24"/>
          <w:lang w:val="en-US" w:eastAsia="zh-CN" w:bidi="ar"/>
        </w:rPr>
        <w:t>石器，已经学会使用火；山顶洞人掌握磨光和钻孔技术，懂得人工取火。</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【例1】北京人使用这些工具猎取动物，采集植物果实，共同进行获取食物的劳动。“这些工具”包括（　　）</w:t>
      </w:r>
    </w:p>
    <w:p>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打制石器、磨制石器  B．打制石器、木棒</w:t>
      </w:r>
    </w:p>
    <w:p>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12" w:lineRule="auto"/>
        <w:ind w:left="0" w:leftChars="0" w:firstLine="0" w:firstLineChars="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磨制石器、骨器      D．磨制石器、鹿角</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ind w:leftChars="0"/>
        <w:jc w:val="left"/>
        <w:textAlignment w:val="auto"/>
      </w:pPr>
      <w:r>
        <w:rPr>
          <w:rFonts w:hint="eastAsia" w:ascii="宋体" w:hAnsi="宋体" w:eastAsia="宋体" w:cs="宋体"/>
          <w:kern w:val="0"/>
          <w:sz w:val="24"/>
          <w:szCs w:val="24"/>
          <w:lang w:val="en-US" w:eastAsia="zh-CN" w:bidi="ar"/>
        </w:rPr>
        <w:t>【解析】本题考查北京人的生产状况。北京人使用打制石器猎取动物，采集植物果实，共同进行获取食物。普遍使用打制石器的时代，在考古学上称为旧石器时代。普遍使用磨制石器被称为新石器时代。北京人生活在距今约七十万年至二十万年的北京西南周口店的山洞里，北京人还保留了猿的某些特征，使用打制的使用砍砸器、刮削器、尖状器和木棒，属于旧石器时代。</w:t>
      </w:r>
      <w:r>
        <w:rPr>
          <w:rFonts w:hint="eastAsia" w:ascii="宋体" w:hAnsi="宋体" w:eastAsia="宋体" w:cs="宋体"/>
          <w:color w:val="FF0000"/>
          <w:kern w:val="0"/>
          <w:sz w:val="24"/>
          <w:szCs w:val="24"/>
          <w:lang w:val="en-US" w:eastAsia="zh-CN" w:bidi="ar"/>
        </w:rPr>
        <w:t>B</w:t>
      </w:r>
      <w:r>
        <w:rPr>
          <w:rFonts w:hint="eastAsia" w:ascii="宋体" w:hAnsi="宋体" w:eastAsia="宋体" w:cs="宋体"/>
          <w:kern w:val="0"/>
          <w:sz w:val="24"/>
          <w:szCs w:val="24"/>
          <w:lang w:val="en-US" w:eastAsia="zh-CN" w:bidi="ar"/>
        </w:rPr>
        <w:t>符合题意。</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2.</w:t>
      </w:r>
      <w:r>
        <w:rPr>
          <w:rStyle w:val="7"/>
          <w:rFonts w:hint="eastAsia" w:ascii="宋体" w:hAnsi="宋体" w:eastAsia="宋体" w:cs="宋体"/>
          <w:b/>
          <w:sz w:val="21"/>
          <w:szCs w:val="21"/>
        </w:rPr>
        <w:t>农业起源</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距今10000年左右，我国出现了最早的人工栽培的农作物。河姆渡遗址中发现了大量人工栽培</w:t>
      </w:r>
      <w:r>
        <w:rPr>
          <w:rFonts w:hint="eastAsia" w:ascii="楷体" w:hAnsi="楷体" w:eastAsia="楷体" w:cs="楷体"/>
          <w:kern w:val="0"/>
          <w:sz w:val="24"/>
          <w:szCs w:val="24"/>
          <w:u w:val="single"/>
          <w:lang w:val="en-US" w:eastAsia="zh-CN" w:bidi="ar"/>
        </w:rPr>
        <w:t>水稻</w:t>
      </w:r>
      <w:r>
        <w:rPr>
          <w:rFonts w:hint="eastAsia" w:ascii="楷体" w:hAnsi="楷体" w:eastAsia="楷体" w:cs="楷体"/>
          <w:kern w:val="0"/>
          <w:sz w:val="24"/>
          <w:szCs w:val="24"/>
          <w:lang w:val="en-US" w:eastAsia="zh-CN" w:bidi="ar"/>
        </w:rPr>
        <w:t>的遗迹，这表明了长江中下游是亚洲稻的起源地之一，河姆渡人的农业工具以</w:t>
      </w:r>
      <w:r>
        <w:rPr>
          <w:rFonts w:hint="eastAsia" w:ascii="楷体" w:hAnsi="楷体" w:eastAsia="楷体" w:cs="楷体"/>
          <w:kern w:val="0"/>
          <w:sz w:val="24"/>
          <w:szCs w:val="24"/>
          <w:u w:val="single"/>
          <w:lang w:val="en-US" w:eastAsia="zh-CN" w:bidi="ar"/>
        </w:rPr>
        <w:t>骨耜</w:t>
      </w:r>
      <w:r>
        <w:rPr>
          <w:rFonts w:hint="eastAsia" w:ascii="楷体" w:hAnsi="楷体" w:eastAsia="楷体" w:cs="楷体"/>
          <w:kern w:val="0"/>
          <w:sz w:val="24"/>
          <w:szCs w:val="24"/>
          <w:lang w:val="en-US" w:eastAsia="zh-CN" w:bidi="ar"/>
        </w:rPr>
        <w:t>最为典型。半坡人制造骨器、角器等生产工具，用以开垦土地，从事农业生产，主要种植</w:t>
      </w:r>
      <w:r>
        <w:rPr>
          <w:rFonts w:hint="eastAsia" w:ascii="楷体" w:hAnsi="楷体" w:eastAsia="楷体" w:cs="楷体"/>
          <w:kern w:val="0"/>
          <w:sz w:val="24"/>
          <w:szCs w:val="24"/>
          <w:u w:val="single"/>
          <w:lang w:val="en-US" w:eastAsia="zh-CN" w:bidi="ar"/>
        </w:rPr>
        <w:t>粟</w:t>
      </w:r>
      <w:r>
        <w:rPr>
          <w:rFonts w:hint="eastAsia" w:ascii="楷体" w:hAnsi="楷体" w:eastAsia="楷体" w:cs="楷体"/>
          <w:kern w:val="0"/>
          <w:sz w:val="24"/>
          <w:szCs w:val="24"/>
          <w:lang w:val="en-US" w:eastAsia="zh-CN" w:bidi="ar"/>
        </w:rPr>
        <w:t>。</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2</w:t>
      </w:r>
      <w:r>
        <w:rPr>
          <w:rFonts w:hint="eastAsia" w:ascii="宋体" w:hAnsi="宋体" w:eastAsia="宋体" w:cs="宋体"/>
          <w:kern w:val="0"/>
          <w:sz w:val="24"/>
          <w:szCs w:val="24"/>
          <w:lang w:val="en-US" w:eastAsia="zh-CN" w:bidi="ar"/>
        </w:rPr>
        <w:t>】（</w:t>
      </w:r>
      <w:r>
        <w:rPr>
          <w:rFonts w:ascii="宋体" w:hAnsi="宋体" w:eastAsia="宋体" w:cs="宋体"/>
          <w:color w:val="FF0000"/>
          <w:kern w:val="0"/>
          <w:sz w:val="24"/>
          <w:szCs w:val="24"/>
          <w:lang w:val="en-US" w:eastAsia="zh-CN" w:bidi="ar"/>
        </w:rPr>
        <w:t>2019•深圳</w:t>
      </w:r>
      <w:r>
        <w:rPr>
          <w:rFonts w:hint="eastAsia" w:ascii="宋体" w:hAnsi="宋体" w:eastAsia="宋体" w:cs="宋体"/>
          <w:color w:val="FF0000"/>
          <w:kern w:val="0"/>
          <w:sz w:val="24"/>
          <w:szCs w:val="24"/>
          <w:lang w:val="en-US" w:eastAsia="zh-CN" w:bidi="ar"/>
        </w:rPr>
        <w:t>中考</w:t>
      </w:r>
      <w:r>
        <w:rPr>
          <w:rFonts w:hint="eastAsia" w:ascii="宋体" w:hAnsi="宋体" w:eastAsia="宋体" w:cs="宋体"/>
          <w:kern w:val="0"/>
          <w:sz w:val="24"/>
          <w:szCs w:val="24"/>
          <w:lang w:val="en-US" w:eastAsia="zh-CN" w:bidi="ar"/>
        </w:rPr>
        <w:t>）原始农业的出现，是人类文明的一大进步。下列能反映这一进步的是（　　）</w:t>
      </w:r>
    </w:p>
    <w:p>
      <w:pPr>
        <w:keepNext w:val="0"/>
        <w:keepLines w:val="0"/>
        <w:pageBreakBefore w:val="0"/>
        <w:widowControl/>
        <w:numPr>
          <w:ilvl w:val="0"/>
          <w:numId w:val="2"/>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北京人采集狩猎       B．河姆渡人种植水稻      </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Fonts w:ascii="宋体" w:hAnsi="宋体" w:eastAsia="宋体" w:cs="宋体"/>
          <w:kern w:val="0"/>
          <w:sz w:val="24"/>
          <w:szCs w:val="24"/>
          <w:lang w:val="en-US" w:eastAsia="zh-CN" w:bidi="ar"/>
        </w:rPr>
        <w:t>C．半坡人制作陶器       D．相传黄帝造船只</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【解析】本题考查对我国原始农业的了解。我国农业起源于距今约1</w:t>
      </w:r>
      <w:r>
        <w:rPr>
          <w:rFonts w:ascii="宋体" w:hAnsi="宋体" w:eastAsia="宋体" w:cs="宋体"/>
          <w:kern w:val="0"/>
          <w:sz w:val="24"/>
          <w:szCs w:val="24"/>
          <w:lang w:val="en-US" w:eastAsia="zh-CN" w:bidi="ar"/>
        </w:rPr>
        <w:t>0000</w:t>
      </w:r>
      <w:r>
        <w:rPr>
          <w:rFonts w:hint="eastAsia" w:ascii="宋体" w:hAnsi="宋体" w:eastAsia="宋体" w:cs="宋体"/>
          <w:kern w:val="0"/>
          <w:sz w:val="24"/>
          <w:szCs w:val="24"/>
          <w:lang w:val="en-US" w:eastAsia="zh-CN" w:bidi="ar"/>
        </w:rPr>
        <w:t>万年左右，北京人采集狩猎不属于原始农业；半坡人制作陶器和黄帝造船只是手工业的表现，河姆渡人种植水稻是我国原始农业的反映。故本题选</w:t>
      </w:r>
      <w:r>
        <w:rPr>
          <w:rFonts w:hint="eastAsia" w:ascii="宋体" w:hAnsi="宋体" w:eastAsia="宋体" w:cs="宋体"/>
          <w:color w:val="FF0000"/>
          <w:kern w:val="0"/>
          <w:sz w:val="24"/>
          <w:szCs w:val="24"/>
          <w:lang w:val="en-US" w:eastAsia="zh-CN" w:bidi="ar"/>
        </w:rPr>
        <w:t>B</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rPr>
          <w:rStyle w:val="7"/>
          <w:rFonts w:hint="eastAsia" w:ascii="宋体" w:hAnsi="宋体" w:eastAsia="宋体" w:cs="宋体"/>
          <w:spacing w:val="7"/>
          <w:kern w:val="0"/>
          <w:sz w:val="24"/>
          <w:szCs w:val="24"/>
          <w:lang w:val="en-US" w:eastAsia="zh-CN" w:bidi="ar"/>
        </w:rPr>
      </w:pPr>
      <w:r>
        <w:rPr>
          <w:rStyle w:val="7"/>
          <w:rFonts w:hint="eastAsia" w:ascii="宋体" w:hAnsi="宋体" w:eastAsia="宋体" w:cs="宋体"/>
          <w:spacing w:val="7"/>
          <w:kern w:val="0"/>
          <w:sz w:val="24"/>
          <w:szCs w:val="24"/>
          <w:lang w:val="en-US" w:eastAsia="zh-CN" w:bidi="ar"/>
        </w:rPr>
        <w:t>二、时空观念</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时空观念是在特定的时间联系和空间联系中对事物的进行观察、分析的意识和思维方式。对于初中生来说，需要记忆重要历史事物或人物所处的年代和大致的地理位置。</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1.</w:t>
      </w:r>
      <w:r>
        <w:rPr>
          <w:rStyle w:val="7"/>
          <w:rFonts w:hint="eastAsia" w:ascii="宋体" w:hAnsi="宋体" w:eastAsia="宋体" w:cs="宋体"/>
          <w:b/>
          <w:sz w:val="21"/>
          <w:szCs w:val="21"/>
        </w:rPr>
        <w:t>时间</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元谋人生活在距今约</w:t>
      </w:r>
      <w:r>
        <w:rPr>
          <w:rFonts w:hint="eastAsia" w:ascii="楷体" w:hAnsi="楷体" w:eastAsia="楷体" w:cs="楷体"/>
          <w:kern w:val="0"/>
          <w:sz w:val="24"/>
          <w:szCs w:val="24"/>
          <w:u w:val="single"/>
          <w:lang w:val="en-US" w:eastAsia="zh-CN" w:bidi="ar"/>
        </w:rPr>
        <w:t>170万</w:t>
      </w:r>
      <w:r>
        <w:rPr>
          <w:rFonts w:hint="eastAsia" w:ascii="楷体" w:hAnsi="楷体" w:eastAsia="楷体" w:cs="楷体"/>
          <w:kern w:val="0"/>
          <w:sz w:val="24"/>
          <w:szCs w:val="24"/>
          <w:lang w:val="en-US" w:eastAsia="zh-CN" w:bidi="ar"/>
        </w:rPr>
        <w:t>年；北京人生活在距今约</w:t>
      </w:r>
      <w:r>
        <w:rPr>
          <w:rFonts w:hint="eastAsia" w:ascii="楷体" w:hAnsi="楷体" w:eastAsia="楷体" w:cs="楷体"/>
          <w:kern w:val="0"/>
          <w:sz w:val="24"/>
          <w:szCs w:val="24"/>
          <w:u w:val="single"/>
          <w:lang w:val="en-US" w:eastAsia="zh-CN" w:bidi="ar"/>
        </w:rPr>
        <w:t>70万—20万</w:t>
      </w:r>
      <w:r>
        <w:rPr>
          <w:rFonts w:hint="eastAsia" w:ascii="楷体" w:hAnsi="楷体" w:eastAsia="楷体" w:cs="楷体"/>
          <w:kern w:val="0"/>
          <w:sz w:val="24"/>
          <w:szCs w:val="24"/>
          <w:lang w:val="en-US" w:eastAsia="zh-CN" w:bidi="ar"/>
        </w:rPr>
        <w:t>年；山顶洞人生活在距今约</w:t>
      </w:r>
      <w:r>
        <w:rPr>
          <w:rFonts w:hint="eastAsia" w:ascii="楷体" w:hAnsi="楷体" w:eastAsia="楷体" w:cs="楷体"/>
          <w:kern w:val="0"/>
          <w:sz w:val="24"/>
          <w:szCs w:val="24"/>
          <w:u w:val="single"/>
          <w:lang w:val="en-US" w:eastAsia="zh-CN" w:bidi="ar"/>
        </w:rPr>
        <w:t>3万</w:t>
      </w:r>
      <w:r>
        <w:rPr>
          <w:rFonts w:hint="eastAsia" w:ascii="楷体" w:hAnsi="楷体" w:eastAsia="楷体" w:cs="楷体"/>
          <w:kern w:val="0"/>
          <w:sz w:val="24"/>
          <w:szCs w:val="24"/>
          <w:lang w:val="en-US" w:eastAsia="zh-CN" w:bidi="ar"/>
        </w:rPr>
        <w:t>年；河姆渡遗址距今约</w:t>
      </w:r>
      <w:r>
        <w:rPr>
          <w:rFonts w:hint="eastAsia" w:ascii="楷体" w:hAnsi="楷体" w:eastAsia="楷体" w:cs="楷体"/>
          <w:kern w:val="0"/>
          <w:sz w:val="24"/>
          <w:szCs w:val="24"/>
          <w:u w:val="single"/>
          <w:lang w:val="en-US" w:eastAsia="zh-CN" w:bidi="ar"/>
        </w:rPr>
        <w:t>7000</w:t>
      </w:r>
      <w:r>
        <w:rPr>
          <w:rFonts w:hint="eastAsia" w:ascii="楷体" w:hAnsi="楷体" w:eastAsia="楷体" w:cs="楷体"/>
          <w:kern w:val="0"/>
          <w:sz w:val="24"/>
          <w:szCs w:val="24"/>
          <w:lang w:val="en-US" w:eastAsia="zh-CN" w:bidi="ar"/>
        </w:rPr>
        <w:t>年；半坡遗址距今约</w:t>
      </w:r>
      <w:r>
        <w:rPr>
          <w:rFonts w:hint="eastAsia" w:ascii="楷体" w:hAnsi="楷体" w:eastAsia="楷体" w:cs="楷体"/>
          <w:kern w:val="0"/>
          <w:sz w:val="24"/>
          <w:szCs w:val="24"/>
          <w:u w:val="single"/>
          <w:lang w:val="en-US" w:eastAsia="zh-CN" w:bidi="ar"/>
        </w:rPr>
        <w:t>6000</w:t>
      </w:r>
      <w:r>
        <w:rPr>
          <w:rFonts w:hint="eastAsia" w:ascii="楷体" w:hAnsi="楷体" w:eastAsia="楷体" w:cs="楷体"/>
          <w:kern w:val="0"/>
          <w:sz w:val="24"/>
          <w:szCs w:val="24"/>
          <w:lang w:val="en-US" w:eastAsia="zh-CN" w:bidi="ar"/>
        </w:rPr>
        <w:t>年。</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w:t>
      </w:r>
      <w:r>
        <w:rPr>
          <w:rFonts w:hint="default" w:ascii="等线" w:hAnsi="等线" w:eastAsia="等线" w:cs="等线"/>
          <w:kern w:val="0"/>
          <w:sz w:val="24"/>
          <w:szCs w:val="24"/>
          <w:lang w:val="en-US" w:eastAsia="zh-CN" w:bidi="ar"/>
        </w:rPr>
        <w:t>3</w:t>
      </w:r>
      <w:r>
        <w:rPr>
          <w:rFonts w:hint="eastAsia" w:ascii="宋体" w:hAnsi="宋体" w:eastAsia="宋体" w:cs="宋体"/>
          <w:kern w:val="0"/>
          <w:sz w:val="24"/>
          <w:szCs w:val="24"/>
          <w:lang w:val="en-US" w:eastAsia="zh-CN" w:bidi="ar"/>
        </w:rPr>
        <w:t>】（</w:t>
      </w:r>
      <w:r>
        <w:rPr>
          <w:rFonts w:ascii="宋体" w:hAnsi="宋体" w:eastAsia="宋体" w:cs="宋体"/>
          <w:color w:val="FF0000"/>
          <w:kern w:val="0"/>
          <w:sz w:val="24"/>
          <w:szCs w:val="24"/>
          <w:lang w:val="en-US" w:eastAsia="zh-CN" w:bidi="ar"/>
        </w:rPr>
        <w:t>2020•</w:t>
      </w:r>
      <w:r>
        <w:rPr>
          <w:rFonts w:hint="eastAsia" w:ascii="宋体" w:hAnsi="宋体" w:eastAsia="宋体" w:cs="宋体"/>
          <w:color w:val="FF0000"/>
          <w:kern w:val="0"/>
          <w:sz w:val="24"/>
          <w:szCs w:val="24"/>
          <w:lang w:val="en-US" w:eastAsia="zh-CN" w:bidi="ar"/>
        </w:rPr>
        <w:t>湖北咸宁中考</w:t>
      </w:r>
      <w:r>
        <w:rPr>
          <w:rFonts w:hint="eastAsia" w:ascii="宋体" w:hAnsi="宋体" w:eastAsia="宋体" w:cs="宋体"/>
          <w:kern w:val="0"/>
          <w:sz w:val="24"/>
          <w:szCs w:val="24"/>
          <w:lang w:val="en-US" w:eastAsia="zh-CN" w:bidi="ar"/>
        </w:rPr>
        <w:t>）2020年3月22日，成千上万的咸宁市民怀着感恩的心，自发前往咸宁市人民广场，礼送云南抗疫援咸医疗队凯旋。“彩云之南”的云南不仅有优美的风景，更有悠久的历史，这里曾生活的元谋人距今约（　　）</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default" w:ascii="等线" w:hAnsi="等线" w:eastAsia="等线" w:cs="等线"/>
          <w:kern w:val="0"/>
          <w:sz w:val="24"/>
          <w:szCs w:val="24"/>
          <w:lang w:val="en-US" w:eastAsia="zh-CN" w:bidi="ar"/>
        </w:rPr>
      </w:pPr>
      <w:r>
        <w:rPr>
          <w:rFonts w:hint="default" w:ascii="等线" w:hAnsi="等线" w:eastAsia="等线" w:cs="等线"/>
          <w:kern w:val="0"/>
          <w:sz w:val="24"/>
          <w:szCs w:val="24"/>
          <w:lang w:val="en-US" w:eastAsia="zh-CN" w:bidi="ar"/>
        </w:rPr>
        <w:t>A．170万年       B．20万年       C．3万年       D．6000年</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【解析】元谋人距今约</w:t>
      </w:r>
      <w:r>
        <w:rPr>
          <w:rFonts w:hint="default" w:ascii="等线" w:hAnsi="等线" w:eastAsia="等线" w:cs="等线"/>
          <w:kern w:val="0"/>
          <w:sz w:val="24"/>
          <w:szCs w:val="24"/>
          <w:lang w:val="en-US" w:eastAsia="zh-CN" w:bidi="ar"/>
        </w:rPr>
        <w:t>170万年，是我国境内目前已确认的最早的古人类。</w:t>
      </w:r>
      <w:r>
        <w:rPr>
          <w:rFonts w:hint="eastAsia" w:ascii="宋体" w:hAnsi="宋体" w:eastAsia="宋体" w:cs="宋体"/>
          <w:kern w:val="0"/>
          <w:sz w:val="24"/>
          <w:szCs w:val="24"/>
          <w:lang w:val="en-US" w:eastAsia="zh-CN" w:bidi="ar"/>
        </w:rPr>
        <w:t>故选</w:t>
      </w:r>
      <w:r>
        <w:rPr>
          <w:rFonts w:ascii="宋体" w:hAnsi="宋体" w:eastAsia="宋体" w:cs="宋体"/>
          <w:color w:val="FF0000"/>
          <w:kern w:val="0"/>
          <w:sz w:val="24"/>
          <w:szCs w:val="24"/>
          <w:lang w:val="en-US" w:eastAsia="zh-CN" w:bidi="ar"/>
        </w:rPr>
        <w:t>A</w:t>
      </w:r>
      <w:r>
        <w:rPr>
          <w:rFonts w:hint="eastAsia" w:ascii="宋体" w:hAnsi="宋体" w:eastAsia="宋体" w:cs="宋体"/>
          <w:kern w:val="0"/>
          <w:sz w:val="24"/>
          <w:szCs w:val="24"/>
          <w:lang w:val="en-US" w:eastAsia="zh-CN" w:bidi="ar"/>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2.</w:t>
      </w:r>
      <w:r>
        <w:rPr>
          <w:rStyle w:val="7"/>
          <w:rFonts w:hint="eastAsia" w:ascii="宋体" w:hAnsi="宋体" w:eastAsia="宋体" w:cs="宋体"/>
          <w:b/>
          <w:sz w:val="21"/>
          <w:szCs w:val="21"/>
        </w:rPr>
        <w:t>空间</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楷体" w:hAnsi="楷体" w:eastAsia="楷体" w:cs="楷体"/>
          <w:kern w:val="0"/>
          <w:sz w:val="24"/>
          <w:szCs w:val="24"/>
          <w:lang w:val="en-US" w:eastAsia="zh-CN" w:bidi="ar"/>
        </w:rPr>
        <w:t>元谋人遗址位于云南省</w:t>
      </w:r>
      <w:r>
        <w:rPr>
          <w:rFonts w:hint="eastAsia" w:ascii="楷体" w:hAnsi="楷体" w:eastAsia="楷体" w:cs="楷体"/>
          <w:kern w:val="0"/>
          <w:sz w:val="24"/>
          <w:szCs w:val="24"/>
          <w:u w:val="single"/>
          <w:lang w:val="en-US" w:eastAsia="zh-CN" w:bidi="ar"/>
        </w:rPr>
        <w:t>元谋</w:t>
      </w:r>
      <w:r>
        <w:rPr>
          <w:rFonts w:hint="eastAsia" w:ascii="楷体" w:hAnsi="楷体" w:eastAsia="楷体" w:cs="楷体"/>
          <w:kern w:val="0"/>
          <w:sz w:val="24"/>
          <w:szCs w:val="24"/>
          <w:lang w:val="en-US" w:eastAsia="zh-CN" w:bidi="ar"/>
        </w:rPr>
        <w:t>县；北京人遗址和山顶洞人遗址位于北京市房山区</w:t>
      </w:r>
      <w:r>
        <w:rPr>
          <w:rFonts w:hint="eastAsia" w:ascii="楷体" w:hAnsi="楷体" w:eastAsia="楷体" w:cs="楷体"/>
          <w:kern w:val="0"/>
          <w:sz w:val="24"/>
          <w:szCs w:val="24"/>
          <w:u w:val="single"/>
          <w:lang w:val="en-US" w:eastAsia="zh-CN" w:bidi="ar"/>
        </w:rPr>
        <w:t>周口店</w:t>
      </w:r>
      <w:r>
        <w:rPr>
          <w:rFonts w:hint="eastAsia" w:ascii="楷体" w:hAnsi="楷体" w:eastAsia="楷体" w:cs="楷体"/>
          <w:kern w:val="0"/>
          <w:sz w:val="24"/>
          <w:szCs w:val="24"/>
          <w:lang w:val="en-US" w:eastAsia="zh-CN" w:bidi="ar"/>
        </w:rPr>
        <w:t>龙骨山；河姆渡遗址位于浙江省</w:t>
      </w:r>
      <w:r>
        <w:rPr>
          <w:rFonts w:hint="eastAsia" w:ascii="楷体" w:hAnsi="楷体" w:eastAsia="楷体" w:cs="楷体"/>
          <w:kern w:val="0"/>
          <w:sz w:val="24"/>
          <w:szCs w:val="24"/>
          <w:u w:val="single"/>
          <w:lang w:val="en-US" w:eastAsia="zh-CN" w:bidi="ar"/>
        </w:rPr>
        <w:t>余姚</w:t>
      </w:r>
      <w:r>
        <w:rPr>
          <w:rFonts w:hint="eastAsia" w:ascii="楷体" w:hAnsi="楷体" w:eastAsia="楷体" w:cs="楷体"/>
          <w:kern w:val="0"/>
          <w:sz w:val="24"/>
          <w:szCs w:val="24"/>
          <w:lang w:val="en-US" w:eastAsia="zh-CN" w:bidi="ar"/>
        </w:rPr>
        <w:t>市；半坡遗址位于陕西省</w:t>
      </w:r>
      <w:r>
        <w:rPr>
          <w:rFonts w:hint="eastAsia" w:ascii="楷体" w:hAnsi="楷体" w:eastAsia="楷体" w:cs="楷体"/>
          <w:kern w:val="0"/>
          <w:sz w:val="24"/>
          <w:szCs w:val="24"/>
          <w:u w:val="single"/>
          <w:lang w:val="en-US" w:eastAsia="zh-CN" w:bidi="ar"/>
        </w:rPr>
        <w:t>西安</w:t>
      </w:r>
      <w:r>
        <w:rPr>
          <w:rFonts w:hint="eastAsia" w:ascii="楷体" w:hAnsi="楷体" w:eastAsia="楷体" w:cs="楷体"/>
          <w:kern w:val="0"/>
          <w:sz w:val="24"/>
          <w:szCs w:val="24"/>
          <w:lang w:val="en-US" w:eastAsia="zh-CN" w:bidi="ar"/>
        </w:rPr>
        <w:t>市；良渚遗址位于浙江省余杭区</w:t>
      </w:r>
      <w:r>
        <w:rPr>
          <w:rFonts w:hint="eastAsia" w:ascii="楷体" w:hAnsi="楷体" w:eastAsia="楷体" w:cs="楷体"/>
          <w:kern w:val="0"/>
          <w:sz w:val="24"/>
          <w:szCs w:val="24"/>
          <w:u w:val="single"/>
          <w:lang w:val="en-US" w:eastAsia="zh-CN" w:bidi="ar"/>
        </w:rPr>
        <w:t>良渚</w:t>
      </w:r>
      <w:r>
        <w:rPr>
          <w:rFonts w:hint="eastAsia" w:ascii="楷体" w:hAnsi="楷体" w:eastAsia="楷体" w:cs="楷体"/>
          <w:kern w:val="0"/>
          <w:sz w:val="24"/>
          <w:szCs w:val="24"/>
          <w:lang w:val="en-US" w:eastAsia="zh-CN" w:bidi="ar"/>
        </w:rPr>
        <w:t>镇。</w:t>
      </w:r>
    </w:p>
    <w:tbl>
      <w:tblPr>
        <w:tblW w:w="923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9175" w:type="dxa"/>
            <w:tcBorders>
              <w:top w:val="nil"/>
              <w:left w:val="nil"/>
              <w:bottom w:val="nil"/>
              <w:right w:val="nil"/>
            </w:tcBorders>
            <w:shd w:val="clear"/>
            <w:vAlign w:val="top"/>
          </w:tcPr>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rPr>
            </w:pPr>
            <w:r>
              <w:rPr>
                <w:rFonts w:hint="eastAsia" w:ascii="宋体" w:hAnsi="宋体" w:eastAsia="宋体" w:cs="宋体"/>
                <w:kern w:val="0"/>
                <w:sz w:val="21"/>
                <w:szCs w:val="21"/>
                <w:lang w:val="en-US" w:eastAsia="zh-CN" w:bidi="ar"/>
              </w:rPr>
              <w:t>通过教材第3</w:t>
            </w:r>
            <w:r>
              <w:rPr>
                <w:rFonts w:hint="eastAsia" w:ascii="宋体" w:hAnsi="宋体" w:eastAsia="宋体" w:cs="宋体"/>
                <w:kern w:val="0"/>
                <w:sz w:val="21"/>
                <w:szCs w:val="21"/>
                <w:lang w:val="en-US" w:eastAsia="zh-CN" w:bidi="ar"/>
              </w:rPr>
              <w:t>页“</w:t>
            </w:r>
            <w:r>
              <w:rPr>
                <w:rFonts w:hint="eastAsia" w:ascii="宋体" w:hAnsi="宋体" w:eastAsia="宋体" w:cs="宋体"/>
                <w:kern w:val="0"/>
                <w:sz w:val="21"/>
                <w:szCs w:val="21"/>
                <w:lang w:val="en-US" w:eastAsia="zh-CN" w:bidi="ar"/>
              </w:rPr>
              <w:t>中国境内主要古人类遗址分布图”</w:t>
            </w:r>
            <w:r>
              <w:rPr>
                <w:rFonts w:hint="eastAsia" w:ascii="宋体" w:hAnsi="宋体" w:eastAsia="宋体" w:cs="宋体"/>
                <w:kern w:val="0"/>
                <w:sz w:val="21"/>
                <w:szCs w:val="21"/>
                <w:lang w:val="en-US" w:eastAsia="zh-CN" w:bidi="ar"/>
              </w:rPr>
              <w:t>和第9页“</w:t>
            </w:r>
            <w:r>
              <w:rPr>
                <w:rFonts w:hint="eastAsia" w:ascii="宋体" w:hAnsi="宋体" w:eastAsia="宋体" w:cs="宋体"/>
                <w:kern w:val="0"/>
                <w:sz w:val="21"/>
                <w:szCs w:val="21"/>
                <w:lang w:val="en-US" w:eastAsia="zh-CN" w:bidi="ar"/>
              </w:rPr>
              <w:t>中国原始农耕时代重要遗址分布图”</w:t>
            </w:r>
            <w:r>
              <w:rPr>
                <w:rFonts w:hint="eastAsia" w:ascii="宋体" w:hAnsi="宋体" w:eastAsia="宋体" w:cs="宋体"/>
                <w:kern w:val="0"/>
                <w:sz w:val="21"/>
                <w:szCs w:val="21"/>
                <w:lang w:val="en-US" w:eastAsia="zh-CN" w:bidi="ar"/>
              </w:rPr>
              <w:t>可以看出，我国古人类遗址和文化遗址分布范围较广，其中黄河流域和长江流域的中下游地区分布密集，可见，我们称黄河和长江为中华民族的“</w:t>
            </w:r>
            <w:r>
              <w:rPr>
                <w:rFonts w:hint="eastAsia" w:ascii="宋体" w:hAnsi="宋体" w:eastAsia="宋体" w:cs="宋体"/>
                <w:kern w:val="0"/>
                <w:sz w:val="21"/>
                <w:szCs w:val="21"/>
                <w:lang w:val="en-US" w:eastAsia="zh-CN" w:bidi="ar"/>
              </w:rPr>
              <w:t>母亲河”</w:t>
            </w:r>
            <w:r>
              <w:rPr>
                <w:rFonts w:hint="eastAsia" w:ascii="宋体" w:hAnsi="宋体" w:eastAsia="宋体" w:cs="宋体"/>
                <w:kern w:val="0"/>
                <w:sz w:val="21"/>
                <w:szCs w:val="21"/>
                <w:lang w:val="en-US" w:eastAsia="zh-CN" w:bidi="ar"/>
              </w:rPr>
              <w:t>名副其实。</w:t>
            </w:r>
          </w:p>
        </w:tc>
      </w:tr>
    </w:tbl>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default" w:ascii="等线" w:hAnsi="等线" w:eastAsia="等线" w:cs="等线"/>
          <w:kern w:val="0"/>
          <w:sz w:val="24"/>
          <w:szCs w:val="24"/>
          <w:lang w:val="en-US" w:eastAsia="zh-CN" w:bidi="ar"/>
        </w:rPr>
        <w:drawing>
          <wp:anchor distT="0" distB="0" distL="114300" distR="114300" simplePos="0" relativeHeight="251658240" behindDoc="0" locked="0" layoutInCell="1" allowOverlap="1">
            <wp:simplePos x="0" y="0"/>
            <wp:positionH relativeFrom="column">
              <wp:posOffset>4482465</wp:posOffset>
            </wp:positionH>
            <wp:positionV relativeFrom="paragraph">
              <wp:posOffset>162560</wp:posOffset>
            </wp:positionV>
            <wp:extent cx="1471930" cy="1236980"/>
            <wp:effectExtent l="0" t="0" r="13970" b="1270"/>
            <wp:wrapSquare wrapText="bothSides"/>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471930" cy="1236980"/>
                    </a:xfrm>
                    <a:prstGeom prst="rect">
                      <a:avLst/>
                    </a:prstGeom>
                    <a:noFill/>
                    <a:ln w="9525">
                      <a:noFill/>
                    </a:ln>
                  </pic:spPr>
                </pic:pic>
              </a:graphicData>
            </a:graphic>
          </wp:anchor>
        </w:drawing>
      </w: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4</w:t>
      </w:r>
      <w:r>
        <w:rPr>
          <w:rFonts w:hint="eastAsia" w:ascii="宋体" w:hAnsi="宋体" w:eastAsia="宋体" w:cs="宋体"/>
          <w:kern w:val="0"/>
          <w:sz w:val="24"/>
          <w:szCs w:val="24"/>
          <w:lang w:val="en-US" w:eastAsia="zh-CN" w:bidi="ar"/>
        </w:rPr>
        <w:t>】（</w:t>
      </w:r>
      <w:r>
        <w:rPr>
          <w:rFonts w:ascii="宋体" w:hAnsi="宋体" w:eastAsia="宋体" w:cs="宋体"/>
          <w:color w:val="FF0000"/>
          <w:kern w:val="0"/>
          <w:sz w:val="24"/>
          <w:szCs w:val="24"/>
          <w:lang w:val="en-US" w:eastAsia="zh-CN" w:bidi="ar"/>
        </w:rPr>
        <w:t>2019·</w:t>
      </w:r>
      <w:r>
        <w:rPr>
          <w:rFonts w:hint="eastAsia" w:ascii="宋体" w:hAnsi="宋体" w:eastAsia="宋体" w:cs="宋体"/>
          <w:color w:val="FF0000"/>
          <w:kern w:val="0"/>
          <w:sz w:val="24"/>
          <w:szCs w:val="24"/>
          <w:lang w:val="en-US" w:eastAsia="zh-CN" w:bidi="ar"/>
        </w:rPr>
        <w:t>内蒙古赤峰中考</w:t>
      </w:r>
      <w:r>
        <w:rPr>
          <w:rFonts w:hint="eastAsia" w:ascii="宋体" w:hAnsi="宋体" w:eastAsia="宋体" w:cs="宋体"/>
          <w:kern w:val="0"/>
          <w:sz w:val="24"/>
          <w:szCs w:val="24"/>
          <w:lang w:val="en-US" w:eastAsia="zh-CN" w:bidi="ar"/>
        </w:rPr>
        <w:t>）农作物种植、家畜饲养的出现以及部落、磨制工具的发展，是原始农业兴起和发展的重要标志。如图中位于长江流域的原始农耕文明代表是（　　）</w:t>
      </w:r>
    </w:p>
    <w:p>
      <w:pPr>
        <w:keepNext w:val="0"/>
        <w:keepLines w:val="0"/>
        <w:pageBreakBefore w:val="0"/>
        <w:widowControl/>
        <w:numPr>
          <w:ilvl w:val="0"/>
          <w:numId w:val="3"/>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红山文化遗址    B．大汶口遗址      </w:t>
      </w:r>
    </w:p>
    <w:p>
      <w:pPr>
        <w:keepNext w:val="0"/>
        <w:keepLines w:val="0"/>
        <w:pageBreakBefore w:val="0"/>
        <w:widowControl/>
        <w:numPr>
          <w:ilvl w:val="0"/>
          <w:numId w:val="3"/>
        </w:numPr>
        <w:suppressLineNumbers w:val="0"/>
        <w:kinsoku/>
        <w:overflowPunct/>
        <w:topLinePunct w:val="0"/>
        <w:autoSpaceDE/>
        <w:autoSpaceDN/>
        <w:bidi w:val="0"/>
        <w:adjustRightInd/>
        <w:snapToGrid/>
        <w:spacing w:beforeAutospacing="0" w:afterAutospacing="0" w:line="312" w:lineRule="auto"/>
        <w:ind w:left="0" w:leftChars="0" w:firstLine="0" w:firstLineChars="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半坡遗址      D．河姆渡遗址</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ind w:leftChars="0"/>
        <w:jc w:val="left"/>
        <w:textAlignment w:val="auto"/>
      </w:pPr>
      <w:r>
        <w:rPr>
          <w:rFonts w:hint="eastAsia" w:ascii="宋体" w:hAnsi="宋体" w:eastAsia="宋体" w:cs="宋体"/>
          <w:kern w:val="0"/>
          <w:sz w:val="24"/>
          <w:szCs w:val="24"/>
          <w:lang w:val="en-US" w:eastAsia="zh-CN" w:bidi="ar"/>
        </w:rPr>
        <w:t>【解析】本题考查对我国原始农耕时代重要遗址的分布情况的掌握。根据图片信息可以判断出，红山文化遗址属于辽河流域，大汶口遗址和半坡遗址属于黄河流域，河姆渡遗址属于长江流域。故本题选</w:t>
      </w:r>
      <w:r>
        <w:rPr>
          <w:rFonts w:ascii="宋体" w:hAnsi="宋体" w:eastAsia="宋体" w:cs="宋体"/>
          <w:color w:val="FF0000"/>
          <w:kern w:val="0"/>
          <w:sz w:val="24"/>
          <w:szCs w:val="24"/>
          <w:lang w:val="en-US" w:eastAsia="zh-CN" w:bidi="ar"/>
        </w:rPr>
        <w:t>D</w:t>
      </w:r>
      <w:r>
        <w:rPr>
          <w:rFonts w:hint="eastAsia" w:ascii="宋体" w:hAnsi="宋体" w:eastAsia="宋体" w:cs="宋体"/>
          <w:kern w:val="0"/>
          <w:sz w:val="24"/>
          <w:szCs w:val="24"/>
          <w:lang w:val="en-US" w:eastAsia="zh-CN" w:bidi="ar"/>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w:hAnsi="等线" w:eastAsia="等线" w:cs="等线"/>
          <w:sz w:val="24"/>
          <w:szCs w:val="24"/>
        </w:rPr>
      </w:pPr>
      <w:r>
        <w:rPr>
          <w:rStyle w:val="7"/>
          <w:rFonts w:hint="eastAsia" w:ascii="宋体" w:hAnsi="宋体" w:eastAsia="宋体" w:cs="宋体"/>
          <w:b/>
          <w:sz w:val="21"/>
          <w:szCs w:val="21"/>
        </w:rPr>
        <w:t>三、史料实证</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drawing>
          <wp:anchor distT="0" distB="0" distL="114300" distR="114300" simplePos="0" relativeHeight="251660288" behindDoc="0" locked="0" layoutInCell="1" allowOverlap="1">
            <wp:simplePos x="0" y="0"/>
            <wp:positionH relativeFrom="column">
              <wp:posOffset>2332990</wp:posOffset>
            </wp:positionH>
            <wp:positionV relativeFrom="paragraph">
              <wp:posOffset>600710</wp:posOffset>
            </wp:positionV>
            <wp:extent cx="623570" cy="814070"/>
            <wp:effectExtent l="0" t="0" r="5080" b="5080"/>
            <wp:wrapSquare wrapText="bothSides"/>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623570" cy="814070"/>
                    </a:xfrm>
                    <a:prstGeom prst="rect">
                      <a:avLst/>
                    </a:prstGeom>
                    <a:noFill/>
                    <a:ln w="9525">
                      <a:noFill/>
                    </a:ln>
                  </pic:spPr>
                </pic:pic>
              </a:graphicData>
            </a:graphic>
          </wp:anchor>
        </w:drawing>
      </w:r>
      <w:r>
        <w:rPr>
          <w:rFonts w:hint="eastAsia" w:ascii="宋体" w:hAnsi="宋体" w:eastAsia="宋体" w:cs="宋体"/>
          <w:kern w:val="0"/>
          <w:sz w:val="24"/>
          <w:szCs w:val="24"/>
          <w:lang w:val="en-US" w:eastAsia="zh-CN" w:bidi="ar"/>
        </w:rPr>
        <w:t>史料实证是指对获取的史料进行辨析，并运用可信的史料努力重现历史真实的态度和方法。本单元涉及大量的考古遗址、出土文物，这些文物遗迹对于我们了解早期人类的进化过程、生产生活情况具有重大价值。</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1.</w:t>
      </w:r>
      <w:r>
        <w:rPr>
          <w:rStyle w:val="7"/>
          <w:rFonts w:hint="eastAsia" w:ascii="宋体" w:hAnsi="宋体" w:eastAsia="宋体" w:cs="宋体"/>
          <w:b/>
          <w:sz w:val="21"/>
          <w:szCs w:val="21"/>
        </w:rPr>
        <w:t>北京人化石</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firstLine="3360" w:firstLineChars="14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北京人复原头像</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北京人的头骨，前额低平，眉骨粗大，颧骨突出，鼻骨扁平，嘴部前伸，脑容量比现代人</w:t>
      </w:r>
      <w:r>
        <w:rPr>
          <w:rFonts w:hint="eastAsia" w:ascii="宋体" w:hAnsi="宋体" w:eastAsia="宋体" w:cs="宋体"/>
          <w:kern w:val="0"/>
          <w:sz w:val="24"/>
          <w:szCs w:val="24"/>
          <w:u w:val="single"/>
          <w:lang w:val="en-US" w:eastAsia="zh-CN" w:bidi="ar"/>
        </w:rPr>
        <w:t>小</w:t>
      </w:r>
      <w:r>
        <w:rPr>
          <w:rFonts w:hint="eastAsia" w:ascii="宋体" w:hAnsi="宋体" w:eastAsia="宋体" w:cs="宋体"/>
          <w:kern w:val="0"/>
          <w:sz w:val="24"/>
          <w:szCs w:val="24"/>
          <w:lang w:val="en-US" w:eastAsia="zh-CN" w:bidi="ar"/>
        </w:rPr>
        <w:t>，能够直立行走。</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drawing>
          <wp:anchor distT="0" distB="0" distL="114300" distR="114300" simplePos="0" relativeHeight="251659264" behindDoc="0" locked="0" layoutInCell="1" allowOverlap="1">
            <wp:simplePos x="0" y="0"/>
            <wp:positionH relativeFrom="column">
              <wp:posOffset>5534025</wp:posOffset>
            </wp:positionH>
            <wp:positionV relativeFrom="paragraph">
              <wp:posOffset>38735</wp:posOffset>
            </wp:positionV>
            <wp:extent cx="792480" cy="1017270"/>
            <wp:effectExtent l="0" t="0" r="7620" b="11430"/>
            <wp:wrapSquare wrapText="bothSides"/>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7"/>
                    <a:stretch>
                      <a:fillRect/>
                    </a:stretch>
                  </pic:blipFill>
                  <pic:spPr>
                    <a:xfrm>
                      <a:off x="0" y="0"/>
                      <a:ext cx="792480" cy="1017270"/>
                    </a:xfrm>
                    <a:prstGeom prst="rect">
                      <a:avLst/>
                    </a:prstGeom>
                    <a:noFill/>
                    <a:ln w="9525">
                      <a:noFill/>
                    </a:ln>
                  </pic:spPr>
                </pic:pic>
              </a:graphicData>
            </a:graphic>
          </wp:anchor>
        </w:drawing>
      </w: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5</w:t>
      </w:r>
      <w:r>
        <w:rPr>
          <w:rFonts w:hint="eastAsia" w:ascii="宋体" w:hAnsi="宋体" w:eastAsia="宋体" w:cs="宋体"/>
          <w:kern w:val="0"/>
          <w:sz w:val="24"/>
          <w:szCs w:val="24"/>
          <w:lang w:val="en-US" w:eastAsia="zh-CN" w:bidi="ar"/>
        </w:rPr>
        <w:t>】</w:t>
      </w:r>
      <w:r>
        <w:rPr>
          <w:rFonts w:ascii="新宋体" w:hAnsi="新宋体" w:eastAsia="新宋体" w:cs="新宋体"/>
          <w:kern w:val="0"/>
          <w:sz w:val="24"/>
          <w:szCs w:val="24"/>
          <w:lang w:val="en-US" w:eastAsia="zh-CN" w:bidi="ar"/>
        </w:rPr>
        <w:t>（</w:t>
      </w:r>
      <w:r>
        <w:rPr>
          <w:rFonts w:hint="default" w:ascii="Times New Roman" w:hAnsi="Times New Roman" w:eastAsia="宋体" w:cs="Times New Roman"/>
          <w:color w:val="FF0000"/>
          <w:kern w:val="0"/>
          <w:sz w:val="24"/>
          <w:szCs w:val="24"/>
          <w:lang w:val="en-US" w:eastAsia="zh-CN" w:bidi="ar"/>
        </w:rPr>
        <w:t>2018•北京</w:t>
      </w:r>
      <w:r>
        <w:rPr>
          <w:rFonts w:hint="eastAsia" w:ascii="新宋体" w:hAnsi="新宋体" w:eastAsia="新宋体" w:cs="新宋体"/>
          <w:color w:val="FF0000"/>
          <w:kern w:val="0"/>
          <w:sz w:val="24"/>
          <w:szCs w:val="24"/>
          <w:lang w:val="en-US" w:eastAsia="zh-CN" w:bidi="ar"/>
        </w:rPr>
        <w:t>中考</w:t>
      </w:r>
      <w:r>
        <w:rPr>
          <w:rFonts w:hint="eastAsia" w:ascii="新宋体" w:hAnsi="新宋体" w:eastAsia="新宋体" w:cs="新宋体"/>
          <w:kern w:val="0"/>
          <w:sz w:val="24"/>
          <w:szCs w:val="24"/>
          <w:lang w:val="en-US" w:eastAsia="zh-CN" w:bidi="ar"/>
        </w:rPr>
        <w:t>）考古工作者制作完成“北京人头部复原像”（见图）的主要依据（　　）</w:t>
      </w:r>
    </w:p>
    <w:p>
      <w:pPr>
        <w:keepNext w:val="0"/>
        <w:keepLines w:val="0"/>
        <w:pageBreakBefore w:val="0"/>
        <w:widowControl/>
        <w:numPr>
          <w:ilvl w:val="0"/>
          <w:numId w:val="4"/>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hint="default" w:ascii="Times New Roman" w:hAnsi="Times New Roman" w:eastAsia="宋体" w:cs="Times New Roman"/>
          <w:kern w:val="0"/>
          <w:sz w:val="24"/>
          <w:szCs w:val="24"/>
          <w:lang w:val="en-US" w:eastAsia="zh-CN" w:bidi="ar"/>
        </w:rPr>
        <w:t>周口店的自然环境</w:t>
      </w:r>
      <w:r>
        <w:rPr>
          <w:rFonts w:ascii="宋体" w:hAnsi="宋体" w:eastAsia="宋体" w:cs="宋体"/>
          <w:kern w:val="0"/>
          <w:sz w:val="24"/>
          <w:szCs w:val="24"/>
          <w:lang w:val="en-US" w:eastAsia="zh-CN" w:bidi="ar"/>
        </w:rPr>
        <w:t>      </w:t>
      </w:r>
    </w:p>
    <w:p>
      <w:pPr>
        <w:keepNext w:val="0"/>
        <w:keepLines w:val="0"/>
        <w:pageBreakBefore w:val="0"/>
        <w:widowControl/>
        <w:numPr>
          <w:ilvl w:val="0"/>
          <w:numId w:val="4"/>
        </w:numPr>
        <w:suppressLineNumbers w:val="0"/>
        <w:kinsoku/>
        <w:overflowPunct/>
        <w:topLinePunct w:val="0"/>
        <w:autoSpaceDE/>
        <w:autoSpaceDN/>
        <w:bidi w:val="0"/>
        <w:adjustRightInd/>
        <w:snapToGrid/>
        <w:spacing w:beforeAutospacing="0" w:afterAutospacing="0" w:line="312" w:lineRule="auto"/>
        <w:ind w:left="0" w:leftChars="0" w:firstLine="0" w:firstLineChars="0"/>
        <w:jc w:val="left"/>
        <w:textAlignment w:val="auto"/>
        <w:rPr>
          <w:rFonts w:ascii="宋体" w:hAnsi="宋体" w:eastAsia="宋体" w:cs="宋体"/>
          <w:kern w:val="0"/>
          <w:sz w:val="24"/>
          <w:szCs w:val="24"/>
          <w:lang w:val="en-US" w:eastAsia="zh-CN" w:bidi="ar"/>
        </w:rPr>
      </w:pPr>
      <w:r>
        <w:rPr>
          <w:rFonts w:hint="default" w:ascii="Times New Roman" w:hAnsi="Times New Roman" w:eastAsia="宋体" w:cs="Times New Roman"/>
          <w:kern w:val="0"/>
          <w:sz w:val="24"/>
          <w:szCs w:val="24"/>
          <w:lang w:val="en-US" w:eastAsia="zh-CN" w:bidi="ar"/>
        </w:rPr>
        <w:t>遗址中的打制石器</w:t>
      </w:r>
      <w:r>
        <w:rPr>
          <w:rFonts w:ascii="宋体" w:hAnsi="宋体" w:eastAsia="宋体" w:cs="宋体"/>
          <w:kern w:val="0"/>
          <w:sz w:val="24"/>
          <w:szCs w:val="24"/>
          <w:lang w:val="en-US" w:eastAsia="zh-CN" w:bidi="ar"/>
        </w:rPr>
        <w:t>      </w:t>
      </w:r>
    </w:p>
    <w:p>
      <w:pPr>
        <w:keepNext w:val="0"/>
        <w:keepLines w:val="0"/>
        <w:pageBreakBefore w:val="0"/>
        <w:widowControl/>
        <w:numPr>
          <w:ilvl w:val="0"/>
          <w:numId w:val="4"/>
        </w:numPr>
        <w:suppressLineNumbers w:val="0"/>
        <w:kinsoku/>
        <w:overflowPunct/>
        <w:topLinePunct w:val="0"/>
        <w:autoSpaceDE/>
        <w:autoSpaceDN/>
        <w:bidi w:val="0"/>
        <w:adjustRightInd/>
        <w:snapToGrid/>
        <w:spacing w:beforeAutospacing="0" w:afterAutospacing="0" w:line="312" w:lineRule="auto"/>
        <w:ind w:left="0" w:leftChars="0" w:firstLine="0" w:firstLineChars="0"/>
        <w:jc w:val="left"/>
        <w:textAlignment w:val="auto"/>
        <w:rPr>
          <w:rFonts w:ascii="宋体" w:hAnsi="宋体" w:eastAsia="宋体" w:cs="宋体"/>
          <w:kern w:val="0"/>
          <w:sz w:val="24"/>
          <w:szCs w:val="24"/>
          <w:lang w:val="en-US" w:eastAsia="zh-CN" w:bidi="ar"/>
        </w:rPr>
      </w:pPr>
      <w:r>
        <w:rPr>
          <w:rFonts w:hint="default" w:ascii="Times New Roman" w:hAnsi="Times New Roman" w:eastAsia="宋体" w:cs="Times New Roman"/>
          <w:kern w:val="0"/>
          <w:sz w:val="24"/>
          <w:szCs w:val="24"/>
          <w:lang w:val="en-US" w:eastAsia="zh-CN" w:bidi="ar"/>
        </w:rPr>
        <w:t>北京人头盖骨化石</w:t>
      </w:r>
      <w:r>
        <w:rPr>
          <w:rFonts w:ascii="宋体" w:hAnsi="宋体" w:eastAsia="宋体" w:cs="宋体"/>
          <w:kern w:val="0"/>
          <w:sz w:val="24"/>
          <w:szCs w:val="24"/>
          <w:lang w:val="en-US" w:eastAsia="zh-CN" w:bidi="ar"/>
        </w:rPr>
        <w:t>      </w:t>
      </w:r>
    </w:p>
    <w:p>
      <w:pPr>
        <w:keepNext w:val="0"/>
        <w:keepLines w:val="0"/>
        <w:pageBreakBefore w:val="0"/>
        <w:widowControl/>
        <w:numPr>
          <w:ilvl w:val="0"/>
          <w:numId w:val="4"/>
        </w:numPr>
        <w:suppressLineNumbers w:val="0"/>
        <w:kinsoku/>
        <w:overflowPunct/>
        <w:topLinePunct w:val="0"/>
        <w:autoSpaceDE/>
        <w:autoSpaceDN/>
        <w:bidi w:val="0"/>
        <w:adjustRightInd/>
        <w:snapToGrid/>
        <w:spacing w:beforeAutospacing="0" w:afterAutospacing="0" w:line="312" w:lineRule="auto"/>
        <w:ind w:left="0" w:leftChars="0" w:firstLine="0" w:firstLineChars="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北京人生活想象图</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ind w:leftChars="0"/>
        <w:jc w:val="left"/>
        <w:textAlignment w:val="auto"/>
      </w:pPr>
      <w:r>
        <w:rPr>
          <w:rFonts w:hint="eastAsia" w:ascii="宋体" w:hAnsi="宋体" w:eastAsia="宋体" w:cs="宋体"/>
          <w:kern w:val="0"/>
          <w:sz w:val="24"/>
          <w:szCs w:val="24"/>
          <w:lang w:val="en-US" w:eastAsia="zh-CN" w:bidi="ar"/>
        </w:rPr>
        <w:t>【解析】本题以“北京人头部复原像”为切入点，考查的是北京人的相关知识点。依据“北京人头部复原像”，据此像能得到的结论是北京人头部仍保留着不少原始特征。根据北京人的化石可以复原北京人头像，即根据考古挖掘来进行历史研究。故本题选</w:t>
      </w:r>
      <w:r>
        <w:rPr>
          <w:rFonts w:hint="eastAsia" w:ascii="宋体" w:hAnsi="宋体" w:eastAsia="宋体" w:cs="宋体"/>
          <w:color w:val="FF0000"/>
          <w:kern w:val="0"/>
          <w:sz w:val="24"/>
          <w:szCs w:val="24"/>
          <w:lang w:val="en-US" w:eastAsia="zh-CN" w:bidi="ar"/>
        </w:rPr>
        <w:t>C</w:t>
      </w:r>
      <w:r>
        <w:rPr>
          <w:rFonts w:hint="eastAsia" w:ascii="宋体" w:hAnsi="宋体" w:eastAsia="宋体" w:cs="宋体"/>
          <w:kern w:val="0"/>
          <w:sz w:val="24"/>
          <w:szCs w:val="24"/>
          <w:lang w:val="en-US" w:eastAsia="zh-CN" w:bidi="ar"/>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2.</w:t>
      </w:r>
      <w:r>
        <w:rPr>
          <w:rStyle w:val="7"/>
          <w:rFonts w:hint="eastAsia" w:ascii="宋体" w:hAnsi="宋体" w:eastAsia="宋体" w:cs="宋体"/>
          <w:b/>
          <w:sz w:val="21"/>
          <w:szCs w:val="21"/>
        </w:rPr>
        <w:t>人面鱼纹彩陶盆</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drawing>
          <wp:inline distT="0" distB="0" distL="114300" distR="114300">
            <wp:extent cx="1132840" cy="827405"/>
            <wp:effectExtent l="0" t="0" r="10160" b="10795"/>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8"/>
                    <a:stretch>
                      <a:fillRect/>
                    </a:stretch>
                  </pic:blipFill>
                  <pic:spPr>
                    <a:xfrm>
                      <a:off x="0" y="0"/>
                      <a:ext cx="1132840" cy="827405"/>
                    </a:xfrm>
                    <a:prstGeom prst="rect">
                      <a:avLst/>
                    </a:prstGeom>
                    <a:noFill/>
                    <a:ln w="9525">
                      <a:noFill/>
                    </a:ln>
                  </pic:spPr>
                </pic:pic>
              </a:graphicData>
            </a:graphic>
          </wp:inline>
        </w:drawing>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半坡遗址出土的人面鱼纹彩陶盆</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ascii="宋体" w:hAnsi="宋体" w:eastAsia="宋体" w:cs="宋体"/>
          <w:kern w:val="0"/>
          <w:sz w:val="24"/>
          <w:szCs w:val="24"/>
          <w:lang w:val="en-US" w:eastAsia="zh-CN" w:bidi="ar"/>
        </w:rPr>
        <w:t>1955</w:t>
      </w:r>
      <w:r>
        <w:rPr>
          <w:rFonts w:hint="eastAsia" w:ascii="宋体" w:hAnsi="宋体" w:eastAsia="宋体" w:cs="宋体"/>
          <w:kern w:val="0"/>
          <w:sz w:val="24"/>
          <w:szCs w:val="24"/>
          <w:lang w:val="en-US" w:eastAsia="zh-CN" w:bidi="ar"/>
        </w:rPr>
        <w:t>年于半坡遗址出土。</w:t>
      </w:r>
      <w:r>
        <w:rPr>
          <w:rFonts w:hint="eastAsia" w:ascii="楷体" w:hAnsi="楷体" w:eastAsia="楷体" w:cs="楷体"/>
          <w:kern w:val="0"/>
          <w:sz w:val="24"/>
          <w:szCs w:val="24"/>
          <w:lang w:val="en-US" w:eastAsia="zh-CN" w:bidi="ar"/>
        </w:rPr>
        <w:t>半坡人的生活用具主要是陶器，最具特色的为</w:t>
      </w:r>
      <w:r>
        <w:rPr>
          <w:rFonts w:hint="eastAsia" w:ascii="楷体" w:hAnsi="楷体" w:eastAsia="楷体" w:cs="楷体"/>
          <w:kern w:val="0"/>
          <w:sz w:val="24"/>
          <w:szCs w:val="24"/>
          <w:u w:val="single"/>
          <w:lang w:val="en-US" w:eastAsia="zh-CN" w:bidi="ar"/>
        </w:rPr>
        <w:t>彩陶</w:t>
      </w:r>
      <w:r>
        <w:rPr>
          <w:rFonts w:hint="eastAsia" w:ascii="楷体" w:hAnsi="楷体" w:eastAsia="楷体" w:cs="楷体"/>
          <w:kern w:val="0"/>
          <w:sz w:val="24"/>
          <w:szCs w:val="24"/>
          <w:lang w:val="en-US" w:eastAsia="zh-CN" w:bidi="ar"/>
        </w:rPr>
        <w:t>。彩陶以红底黑色纹饰为主，纹饰多是几何图案，还有动植物纹饰，其中以鱼纹、鹿纹为多，图案栩栩如生。</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6</w:t>
      </w:r>
      <w:r>
        <w:rPr>
          <w:rFonts w:hint="eastAsia" w:ascii="宋体" w:hAnsi="宋体" w:eastAsia="宋体" w:cs="宋体"/>
          <w:kern w:val="0"/>
          <w:sz w:val="24"/>
          <w:szCs w:val="24"/>
          <w:lang w:val="en-US" w:eastAsia="zh-CN" w:bidi="ar"/>
        </w:rPr>
        <w:t>】（</w:t>
      </w:r>
      <w:r>
        <w:rPr>
          <w:rFonts w:ascii="宋体" w:hAnsi="宋体" w:eastAsia="宋体" w:cs="宋体"/>
          <w:color w:val="FF0000"/>
          <w:kern w:val="0"/>
          <w:sz w:val="24"/>
          <w:szCs w:val="24"/>
          <w:lang w:val="en-US" w:eastAsia="zh-CN" w:bidi="ar"/>
        </w:rPr>
        <w:t>2019•</w:t>
      </w:r>
      <w:r>
        <w:rPr>
          <w:rFonts w:hint="eastAsia" w:ascii="宋体" w:hAnsi="宋体" w:eastAsia="宋体" w:cs="宋体"/>
          <w:color w:val="FF0000"/>
          <w:kern w:val="0"/>
          <w:sz w:val="24"/>
          <w:szCs w:val="24"/>
          <w:lang w:val="en-US" w:eastAsia="zh-CN" w:bidi="ar"/>
        </w:rPr>
        <w:t>安徽潜山模拟</w:t>
      </w:r>
      <w:r>
        <w:rPr>
          <w:rFonts w:hint="eastAsia" w:ascii="宋体" w:hAnsi="宋体" w:eastAsia="宋体" w:cs="宋体"/>
          <w:kern w:val="0"/>
          <w:sz w:val="24"/>
          <w:szCs w:val="24"/>
          <w:lang w:val="en-US" w:eastAsia="zh-CN" w:bidi="ar"/>
        </w:rPr>
        <w:t>）考古发现是我们了解史前社会历史和探究历史真相的重要依据。下列事件属于考古发现的是（　　）</w:t>
      </w:r>
    </w:p>
    <w:p>
      <w:pPr>
        <w:keepNext w:val="0"/>
        <w:keepLines w:val="0"/>
        <w:pageBreakBefore w:val="0"/>
        <w:widowControl/>
        <w:numPr>
          <w:ilvl w:val="0"/>
          <w:numId w:val="5"/>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炎帝改进农具，教人农耕  </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B．半坡人制作的人面鱼纹彩</w:t>
      </w:r>
      <w:r>
        <w:rPr>
          <w:rFonts w:hint="eastAsia" w:ascii="宋体" w:hAnsi="宋体" w:eastAsia="宋体" w:cs="宋体"/>
          <w:kern w:val="0"/>
          <w:sz w:val="24"/>
          <w:szCs w:val="24"/>
          <w:lang w:val="en-US" w:eastAsia="zh-CN" w:bidi="ar"/>
        </w:rPr>
        <w:t>盘</w:t>
      </w:r>
      <w:r>
        <w:rPr>
          <w:rFonts w:ascii="宋体" w:hAnsi="宋体" w:eastAsia="宋体" w:cs="宋体"/>
          <w:kern w:val="0"/>
          <w:sz w:val="24"/>
          <w:szCs w:val="24"/>
          <w:lang w:val="en-US" w:eastAsia="zh-CN" w:bidi="ar"/>
        </w:rPr>
        <w:t>     </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C．《史记》记载</w:t>
      </w:r>
      <w:r>
        <w:rPr>
          <w:rFonts w:hint="eastAsia" w:ascii="宋体" w:hAnsi="宋体" w:eastAsia="宋体" w:cs="宋体"/>
          <w:kern w:val="0"/>
          <w:sz w:val="24"/>
          <w:szCs w:val="24"/>
          <w:lang w:val="en-US" w:eastAsia="zh-CN" w:bidi="ar"/>
        </w:rPr>
        <w:t>黄帝与蚩尤大战于涿鹿 </w:t>
      </w:r>
      <w:r>
        <w:rPr>
          <w:rFonts w:ascii="宋体" w:hAnsi="宋体" w:eastAsia="宋体" w:cs="宋体"/>
          <w:kern w:val="0"/>
          <w:sz w:val="24"/>
          <w:szCs w:val="24"/>
          <w:lang w:val="en-US" w:eastAsia="zh-CN" w:bidi="ar"/>
        </w:rPr>
        <w:t>D．北京人能够人工取火</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【解析】本题考查了半坡原始居民的代表性器具。属于考古发现的是半坡人制作的人面鱼纹彩陶盆。人面鱼纹彩陶盆是实物遗存，属于考古发现。故本题选</w:t>
      </w:r>
      <w:r>
        <w:rPr>
          <w:rFonts w:hint="eastAsia" w:ascii="宋体" w:hAnsi="宋体" w:eastAsia="宋体" w:cs="宋体"/>
          <w:color w:val="FF0000"/>
          <w:kern w:val="0"/>
          <w:sz w:val="24"/>
          <w:szCs w:val="24"/>
          <w:lang w:val="en-US" w:eastAsia="zh-CN" w:bidi="ar"/>
        </w:rPr>
        <w:t>B</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Style w:val="7"/>
          <w:rFonts w:hint="eastAsia" w:ascii="宋体" w:hAnsi="宋体" w:eastAsia="宋体" w:cs="宋体"/>
          <w:spacing w:val="7"/>
          <w:kern w:val="0"/>
          <w:sz w:val="24"/>
          <w:szCs w:val="24"/>
          <w:lang w:val="en-US" w:eastAsia="zh-CN" w:bidi="ar"/>
        </w:rPr>
        <w:t>四、历史解释</w:t>
      </w:r>
      <w:r>
        <w:rPr>
          <w:rFonts w:hint="eastAsia" w:ascii="宋体" w:hAnsi="宋体" w:eastAsia="宋体" w:cs="宋体"/>
          <w:kern w:val="0"/>
          <w:sz w:val="24"/>
          <w:szCs w:val="24"/>
          <w:lang w:val="en-US" w:eastAsia="zh-CN" w:bidi="ar"/>
        </w:rPr>
        <w:t>历史解释是指以史料为依据，对历史事物进行理性分析和客观评判的态度、能力和方法。</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1.</w:t>
      </w:r>
      <w:r>
        <w:rPr>
          <w:rStyle w:val="7"/>
          <w:rFonts w:hint="eastAsia" w:ascii="宋体" w:hAnsi="宋体" w:eastAsia="宋体" w:cs="宋体"/>
          <w:b/>
          <w:sz w:val="21"/>
          <w:szCs w:val="21"/>
        </w:rPr>
        <w:t>学会用火的意义</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北京人已经学会用火，还会长时间保存火种。北京人用火烧烤食物、防寒、照明、驱兽，从而改善了生存条件。</w:t>
      </w:r>
      <w:r>
        <w:rPr>
          <w:rFonts w:hint="eastAsia" w:ascii="楷体" w:hAnsi="楷体" w:eastAsia="楷体" w:cs="楷体"/>
          <w:kern w:val="0"/>
          <w:sz w:val="24"/>
          <w:szCs w:val="24"/>
          <w:u w:val="single"/>
          <w:lang w:val="en-US" w:eastAsia="zh-CN" w:bidi="ar"/>
        </w:rPr>
        <w:t>学会用火</w:t>
      </w:r>
      <w:r>
        <w:rPr>
          <w:rFonts w:hint="eastAsia" w:ascii="楷体" w:hAnsi="楷体" w:eastAsia="楷体" w:cs="楷体"/>
          <w:kern w:val="0"/>
          <w:sz w:val="24"/>
          <w:szCs w:val="24"/>
          <w:lang w:val="en-US" w:eastAsia="zh-CN" w:bidi="ar"/>
        </w:rPr>
        <w:t>是人类进化史上的里程碑。</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【例7】学会用火是人类进化史上的里程碑。下面关于几种原始人用火情况的叙述，不正确的是（  ）</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A.元谋人知道使用火    B.北京人会使用火并会保存火种</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C.北京人学会人工取火    D.山顶洞人懂得人工取火</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【解析】本题考查的是对我国早期人类用火的情况。据所学可知，山顶洞人懂得人工取火。北京人只是会使用火和保存火种，并没有学会人工取火。故本题选</w:t>
      </w:r>
      <w:r>
        <w:rPr>
          <w:rFonts w:hint="eastAsia" w:ascii="宋体" w:hAnsi="宋体" w:eastAsia="宋体" w:cs="宋体"/>
          <w:color w:val="FF0000"/>
          <w:kern w:val="0"/>
          <w:sz w:val="24"/>
          <w:szCs w:val="24"/>
          <w:lang w:val="en-US" w:eastAsia="zh-CN" w:bidi="ar"/>
        </w:rPr>
        <w:t>C</w:t>
      </w:r>
      <w:r>
        <w:rPr>
          <w:rFonts w:hint="eastAsia" w:ascii="宋体" w:hAnsi="宋体" w:eastAsia="宋体" w:cs="宋体"/>
          <w:kern w:val="0"/>
          <w:sz w:val="24"/>
          <w:szCs w:val="24"/>
          <w:lang w:val="en-US" w:eastAsia="zh-CN" w:bidi="ar"/>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2.</w:t>
      </w:r>
      <w:r>
        <w:rPr>
          <w:rStyle w:val="7"/>
          <w:rFonts w:hint="eastAsia" w:ascii="宋体" w:hAnsi="宋体" w:eastAsia="宋体" w:cs="宋体"/>
          <w:b/>
          <w:sz w:val="21"/>
          <w:szCs w:val="21"/>
        </w:rPr>
        <w:t>原始农业的地位</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u w:val="single"/>
          <w:lang w:val="en-US" w:eastAsia="zh-CN" w:bidi="ar"/>
        </w:rPr>
        <w:t>农作物</w:t>
      </w:r>
      <w:r>
        <w:rPr>
          <w:rFonts w:hint="eastAsia" w:ascii="楷体" w:hAnsi="楷体" w:eastAsia="楷体" w:cs="楷体"/>
          <w:kern w:val="0"/>
          <w:sz w:val="24"/>
          <w:szCs w:val="24"/>
          <w:lang w:val="en-US" w:eastAsia="zh-CN" w:bidi="ar"/>
        </w:rPr>
        <w:t>种植、家畜饲养的出现以及聚落、磨制石器的发展，是原始农业兴起和发展的重要标志。原始农业为古代文明社会的形成奠定了重要的物质基础。</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【例8】（</w:t>
      </w:r>
      <w:r>
        <w:rPr>
          <w:rFonts w:ascii="宋体" w:hAnsi="宋体" w:eastAsia="宋体" w:cs="宋体"/>
          <w:color w:val="FF0000"/>
          <w:kern w:val="0"/>
          <w:sz w:val="24"/>
          <w:szCs w:val="24"/>
          <w:lang w:val="en-US" w:eastAsia="zh-CN" w:bidi="ar"/>
        </w:rPr>
        <w:t>2019·</w:t>
      </w:r>
      <w:r>
        <w:rPr>
          <w:rFonts w:hint="eastAsia" w:ascii="宋体" w:hAnsi="宋体" w:eastAsia="宋体" w:cs="宋体"/>
          <w:color w:val="FF0000"/>
          <w:kern w:val="0"/>
          <w:sz w:val="24"/>
          <w:szCs w:val="24"/>
          <w:lang w:val="en-US" w:eastAsia="zh-CN" w:bidi="ar"/>
        </w:rPr>
        <w:t>海南模拟</w:t>
      </w:r>
      <w:r>
        <w:rPr>
          <w:rFonts w:hint="eastAsia" w:ascii="宋体" w:hAnsi="宋体" w:eastAsia="宋体" w:cs="宋体"/>
          <w:kern w:val="0"/>
          <w:sz w:val="24"/>
          <w:szCs w:val="24"/>
          <w:lang w:val="en-US" w:eastAsia="zh-CN" w:bidi="ar"/>
        </w:rPr>
        <w:t>）下列哪一现象不是原始农业兴起和发展的重要标志（）</w:t>
      </w:r>
    </w:p>
    <w:p>
      <w:pPr>
        <w:keepNext w:val="0"/>
        <w:keepLines w:val="0"/>
        <w:pageBreakBefore w:val="0"/>
        <w:widowControl/>
        <w:numPr>
          <w:ilvl w:val="0"/>
          <w:numId w:val="6"/>
        </w:numPr>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家畜饲养的出现  </w:t>
      </w:r>
      <w:r>
        <w:rPr>
          <w:rFonts w:ascii="宋体" w:hAnsi="宋体" w:eastAsia="宋体" w:cs="宋体"/>
          <w:kern w:val="0"/>
          <w:sz w:val="24"/>
          <w:szCs w:val="24"/>
          <w:lang w:val="en-US" w:eastAsia="zh-CN" w:bidi="ar"/>
        </w:rPr>
        <w:t>B.</w:t>
      </w:r>
      <w:r>
        <w:rPr>
          <w:rFonts w:hint="eastAsia" w:ascii="宋体" w:hAnsi="宋体" w:eastAsia="宋体" w:cs="宋体"/>
          <w:kern w:val="0"/>
          <w:sz w:val="24"/>
          <w:szCs w:val="24"/>
          <w:lang w:val="en-US" w:eastAsia="zh-CN" w:bidi="ar"/>
        </w:rPr>
        <w:t xml:space="preserve">城市的出现  </w:t>
      </w:r>
      <w:r>
        <w:rPr>
          <w:rFonts w:ascii="宋体" w:hAnsi="宋体" w:eastAsia="宋体" w:cs="宋体"/>
          <w:kern w:val="0"/>
          <w:sz w:val="24"/>
          <w:szCs w:val="24"/>
          <w:lang w:val="en-US" w:eastAsia="zh-CN" w:bidi="ar"/>
        </w:rPr>
        <w:t>C.</w:t>
      </w:r>
      <w:r>
        <w:rPr>
          <w:rFonts w:hint="eastAsia" w:ascii="宋体" w:hAnsi="宋体" w:eastAsia="宋体" w:cs="宋体"/>
          <w:kern w:val="0"/>
          <w:sz w:val="24"/>
          <w:szCs w:val="24"/>
          <w:lang w:val="en-US" w:eastAsia="zh-CN" w:bidi="ar"/>
        </w:rPr>
        <w:t>农作物种植</w:t>
      </w:r>
      <w:r>
        <w:rPr>
          <w:rFonts w:ascii="宋体" w:hAnsi="宋体" w:eastAsia="宋体" w:cs="宋体"/>
          <w:kern w:val="0"/>
          <w:sz w:val="24"/>
          <w:szCs w:val="24"/>
          <w:lang w:val="en-US" w:eastAsia="zh-CN" w:bidi="ar"/>
        </w:rPr>
        <w:t> D.</w:t>
      </w:r>
      <w:r>
        <w:rPr>
          <w:rFonts w:hint="eastAsia" w:ascii="宋体" w:hAnsi="宋体" w:eastAsia="宋体" w:cs="宋体"/>
          <w:kern w:val="0"/>
          <w:sz w:val="24"/>
          <w:szCs w:val="24"/>
          <w:lang w:val="en-US" w:eastAsia="zh-CN" w:bidi="ar"/>
        </w:rPr>
        <w:t>磨制工具的发展</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解析】本题考查的是对原始农业兴起和发展的重要标志的了解。据所学知识可知，农作物种植、家畜饲养的出现以及聚落、磨制石器的发展，是原始农业兴起和发展的重要标志。城市是农业发展到一定程度的产物。故本题选</w:t>
      </w:r>
      <w:r>
        <w:rPr>
          <w:rFonts w:hint="eastAsia" w:ascii="宋体" w:hAnsi="宋体" w:eastAsia="宋体" w:cs="宋体"/>
          <w:color w:val="FF0000"/>
          <w:kern w:val="0"/>
          <w:sz w:val="24"/>
          <w:szCs w:val="24"/>
          <w:lang w:val="en-US" w:eastAsia="zh-CN" w:bidi="ar"/>
        </w:rPr>
        <w:t>B</w:t>
      </w:r>
      <w:r>
        <w:rPr>
          <w:rFonts w:hint="eastAsia" w:ascii="宋体" w:hAnsi="宋体" w:eastAsia="宋体" w:cs="宋体"/>
          <w:kern w:val="0"/>
          <w:sz w:val="24"/>
          <w:szCs w:val="24"/>
          <w:lang w:val="en-US" w:eastAsia="zh-CN" w:bidi="ar"/>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w:hAnsi="等线" w:eastAsia="等线" w:cs="等线"/>
          <w:sz w:val="24"/>
          <w:szCs w:val="24"/>
        </w:rPr>
      </w:pPr>
      <w:r>
        <w:rPr>
          <w:rStyle w:val="7"/>
          <w:rFonts w:hint="eastAsia" w:ascii="宋体" w:hAnsi="宋体" w:eastAsia="宋体" w:cs="宋体"/>
          <w:b/>
          <w:sz w:val="21"/>
          <w:szCs w:val="21"/>
        </w:rPr>
        <w:t>五、家国情怀</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家国情怀是学习和探究历史应具有的人文追求，体现了对国家富强、人民幸福的情感，以及对国家的高度认同感、归属感、责任感和使命感。中国历史悠久，文化璀璨，各民族共同创造了伟大的中华文明。作为当代中学生，我们要坚持文化自信，自觉弘扬中华优秀传统文化，保护我们共同的文化遗产。</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1.</w:t>
      </w:r>
      <w:r>
        <w:rPr>
          <w:rStyle w:val="7"/>
          <w:rFonts w:hint="eastAsia" w:ascii="宋体" w:hAnsi="宋体" w:eastAsia="宋体" w:cs="宋体"/>
          <w:b/>
          <w:sz w:val="21"/>
          <w:szCs w:val="21"/>
        </w:rPr>
        <w:t>世界遗产</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1987</w:t>
      </w:r>
      <w:r>
        <w:rPr>
          <w:rFonts w:hint="eastAsia" w:ascii="宋体" w:hAnsi="宋体" w:eastAsia="宋体" w:cs="宋体"/>
          <w:kern w:val="0"/>
          <w:sz w:val="24"/>
          <w:szCs w:val="24"/>
          <w:lang w:val="en-US" w:eastAsia="zh-CN" w:bidi="ar"/>
        </w:rPr>
        <w:t>年</w:t>
      </w:r>
      <w:r>
        <w:rPr>
          <w:rFonts w:ascii="宋体" w:hAnsi="宋体" w:eastAsia="宋体" w:cs="宋体"/>
          <w:kern w:val="0"/>
          <w:sz w:val="24"/>
          <w:szCs w:val="24"/>
          <w:lang w:val="en-US" w:eastAsia="zh-CN" w:bidi="ar"/>
        </w:rPr>
        <w:t>12</w:t>
      </w:r>
      <w:r>
        <w:rPr>
          <w:rFonts w:hint="eastAsia" w:ascii="宋体" w:hAnsi="宋体" w:eastAsia="宋体" w:cs="宋体"/>
          <w:kern w:val="0"/>
          <w:sz w:val="24"/>
          <w:szCs w:val="24"/>
          <w:lang w:val="en-US" w:eastAsia="zh-CN" w:bidi="ar"/>
        </w:rPr>
        <w:t>月，周口店北京人遗址被列入《世界遗产名录》。</w:t>
      </w:r>
      <w:r>
        <w:rPr>
          <w:rFonts w:hint="eastAsia" w:ascii="楷体" w:hAnsi="楷体" w:eastAsia="楷体" w:cs="楷体"/>
          <w:kern w:val="0"/>
          <w:sz w:val="24"/>
          <w:szCs w:val="24"/>
          <w:lang w:val="en-US" w:eastAsia="zh-CN" w:bidi="ar"/>
        </w:rPr>
        <w:t>周口店北京人遗址是迄今所知世界上内涵最丰富、材料最齐全的直立人遗址之一。通过对北京人的研究，可以发现早期猿人向现代人类演进和发展变化的规律，为人类起源的研究提供了可靠的证据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2</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2019</w:t>
      </w:r>
      <w:r>
        <w:rPr>
          <w:rFonts w:hint="eastAsia" w:ascii="宋体" w:hAnsi="宋体" w:eastAsia="宋体" w:cs="宋体"/>
          <w:kern w:val="0"/>
          <w:sz w:val="24"/>
          <w:szCs w:val="24"/>
          <w:lang w:val="en-US" w:eastAsia="zh-CN" w:bidi="ar"/>
        </w:rPr>
        <w:t>年</w:t>
      </w:r>
      <w:r>
        <w:rPr>
          <w:rFonts w:ascii="宋体" w:hAnsi="宋体" w:eastAsia="宋体" w:cs="宋体"/>
          <w:kern w:val="0"/>
          <w:sz w:val="24"/>
          <w:szCs w:val="24"/>
          <w:lang w:val="en-US" w:eastAsia="zh-CN" w:bidi="ar"/>
        </w:rPr>
        <w:t>7</w:t>
      </w:r>
      <w:r>
        <w:rPr>
          <w:rFonts w:hint="eastAsia" w:ascii="宋体" w:hAnsi="宋体" w:eastAsia="宋体" w:cs="宋体"/>
          <w:kern w:val="0"/>
          <w:sz w:val="24"/>
          <w:szCs w:val="24"/>
          <w:lang w:val="en-US" w:eastAsia="zh-CN" w:bidi="ar"/>
        </w:rPr>
        <w:t>月</w:t>
      </w:r>
      <w:r>
        <w:rPr>
          <w:rFonts w:ascii="宋体" w:hAnsi="宋体" w:eastAsia="宋体" w:cs="宋体"/>
          <w:kern w:val="0"/>
          <w:sz w:val="24"/>
          <w:szCs w:val="24"/>
          <w:lang w:val="en-US" w:eastAsia="zh-CN" w:bidi="ar"/>
        </w:rPr>
        <w:t>6日</w:t>
      </w:r>
      <w:r>
        <w:rPr>
          <w:rFonts w:hint="eastAsia" w:ascii="宋体" w:hAnsi="宋体" w:eastAsia="宋体" w:cs="宋体"/>
          <w:kern w:val="0"/>
          <w:sz w:val="24"/>
          <w:szCs w:val="24"/>
          <w:lang w:val="en-US" w:eastAsia="zh-CN" w:bidi="ar"/>
        </w:rPr>
        <w:t>，良渚古城遗址被列入《世界遗产名录》。</w:t>
      </w:r>
      <w:r>
        <w:rPr>
          <w:rFonts w:hint="eastAsia" w:ascii="楷体" w:hAnsi="楷体" w:eastAsia="楷体" w:cs="楷体"/>
          <w:kern w:val="0"/>
          <w:sz w:val="24"/>
          <w:szCs w:val="24"/>
          <w:lang w:val="en-US" w:eastAsia="zh-CN" w:bidi="ar"/>
        </w:rPr>
        <w:t>以良渚古城为核心的良渚遗址位于浙江省杭州市余杭区。良渚古城的考古发现证实，距今约5000年左右，长江下游地区已经出现早期国家，进入文明社会</w:t>
      </w:r>
      <w:r>
        <w:rPr>
          <w:rFonts w:hint="eastAsia" w:ascii="宋体" w:hAnsi="宋体" w:eastAsia="宋体" w:cs="宋体"/>
          <w:kern w:val="0"/>
          <w:sz w:val="24"/>
          <w:szCs w:val="24"/>
          <w:lang w:val="en-US" w:eastAsia="zh-CN" w:bidi="ar"/>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drawing>
          <wp:inline distT="0" distB="0" distL="114300" distR="114300">
            <wp:extent cx="1422400" cy="768350"/>
            <wp:effectExtent l="0" t="0" r="6350" b="1270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1422400" cy="768350"/>
                    </a:xfrm>
                    <a:prstGeom prst="rect">
                      <a:avLst/>
                    </a:prstGeom>
                    <a:noFill/>
                    <a:ln w="9525">
                      <a:noFill/>
                    </a:ln>
                  </pic:spPr>
                </pic:pic>
              </a:graphicData>
            </a:graphic>
          </wp:inline>
        </w:drawing>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rPr>
          <w:rFonts w:hint="eastAsia" w:ascii="仿宋" w:hAnsi="仿宋" w:eastAsia="仿宋" w:cs="仿宋"/>
          <w:kern w:val="0"/>
          <w:sz w:val="24"/>
          <w:szCs w:val="24"/>
          <w:lang w:val="en-US" w:eastAsia="zh-CN" w:bidi="ar"/>
        </w:rPr>
        <w:t>良渚遗址概貌</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drawing>
          <wp:inline distT="0" distB="0" distL="114300" distR="114300">
            <wp:extent cx="1447800" cy="821055"/>
            <wp:effectExtent l="0" t="0" r="0" b="17145"/>
            <wp:docPr id="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62"/>
                    <pic:cNvPicPr>
                      <a:picLocks noChangeAspect="1"/>
                    </pic:cNvPicPr>
                  </pic:nvPicPr>
                  <pic:blipFill>
                    <a:blip r:embed="rId10"/>
                    <a:stretch>
                      <a:fillRect/>
                    </a:stretch>
                  </pic:blipFill>
                  <pic:spPr>
                    <a:xfrm>
                      <a:off x="0" y="0"/>
                      <a:ext cx="1447800" cy="821055"/>
                    </a:xfrm>
                    <a:prstGeom prst="rect">
                      <a:avLst/>
                    </a:prstGeom>
                    <a:noFill/>
                    <a:ln w="9525">
                      <a:noFill/>
                    </a:ln>
                  </pic:spPr>
                </pic:pic>
              </a:graphicData>
            </a:graphic>
          </wp:inline>
        </w:drawing>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良渚遗址出土玉器</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9</w:t>
      </w:r>
      <w:r>
        <w:rPr>
          <w:rFonts w:hint="eastAsia" w:ascii="宋体" w:hAnsi="宋体" w:eastAsia="宋体" w:cs="宋体"/>
          <w:kern w:val="0"/>
          <w:sz w:val="24"/>
          <w:szCs w:val="24"/>
          <w:lang w:val="en-US" w:eastAsia="zh-CN" w:bidi="ar"/>
        </w:rPr>
        <w:t>】迄今所知世界上内涵最丰富、材料最齐全的直立人遗址之一，也是“中国境内早期人类代表”的遗址是（　　）</w:t>
      </w:r>
    </w:p>
    <w:p>
      <w:pPr>
        <w:keepNext w:val="0"/>
        <w:keepLines w:val="0"/>
        <w:pageBreakBefore w:val="0"/>
        <w:widowControl/>
        <w:numPr>
          <w:ilvl w:val="0"/>
          <w:numId w:val="7"/>
        </w:numPr>
        <w:suppressLineNumbers w:val="0"/>
        <w:kinsoku/>
        <w:overflowPunct/>
        <w:topLinePunct w:val="0"/>
        <w:autoSpaceDE/>
        <w:autoSpaceDN/>
        <w:bidi w:val="0"/>
        <w:adjustRightInd/>
        <w:snapToGrid/>
        <w:spacing w:beforeAutospacing="0" w:afterAutospacing="0" w:line="312" w:lineRule="auto"/>
        <w:jc w:val="left"/>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北京人遗址  B．半坡人遗址  </w:t>
      </w:r>
      <w:r>
        <w:rPr>
          <w:rFonts w:ascii="宋体" w:hAnsi="宋体" w:eastAsia="宋体" w:cs="宋体"/>
          <w:kern w:val="0"/>
          <w:sz w:val="24"/>
          <w:szCs w:val="24"/>
          <w:lang w:val="en-US" w:eastAsia="zh-CN" w:bidi="ar"/>
        </w:rPr>
        <w:t>C．河姆渡人遗址  D．山顶洞人遗址</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4"/>
          <w:szCs w:val="24"/>
          <w:lang w:val="en-US" w:eastAsia="zh-CN" w:bidi="ar"/>
        </w:rPr>
        <w:t>【解析】本题考查对周口店北京人遗址的了解。周口店北京人遗址是迄今所知世界上内涵最丰富、材料最齐全的直立人遗址之一，也是“中国境内早期人类代表”的遗址。故本题选</w:t>
      </w:r>
      <w:r>
        <w:rPr>
          <w:rFonts w:hint="eastAsia" w:ascii="宋体" w:hAnsi="宋体" w:eastAsia="宋体" w:cs="宋体"/>
          <w:color w:val="FF0000"/>
          <w:kern w:val="0"/>
          <w:sz w:val="24"/>
          <w:szCs w:val="24"/>
          <w:lang w:val="en-US" w:eastAsia="zh-CN" w:bidi="ar"/>
        </w:rPr>
        <w:t>A</w:t>
      </w:r>
      <w:r>
        <w:rPr>
          <w:rFonts w:hint="eastAsia" w:ascii="宋体" w:hAnsi="宋体" w:eastAsia="宋体" w:cs="宋体"/>
          <w:kern w:val="0"/>
          <w:sz w:val="24"/>
          <w:szCs w:val="24"/>
          <w:lang w:val="en-US" w:eastAsia="zh-CN" w:bidi="ar"/>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2.</w:t>
      </w:r>
      <w:r>
        <w:rPr>
          <w:rStyle w:val="7"/>
          <w:rFonts w:hint="eastAsia" w:ascii="宋体" w:hAnsi="宋体" w:eastAsia="宋体" w:cs="宋体"/>
          <w:b/>
          <w:sz w:val="21"/>
          <w:szCs w:val="21"/>
        </w:rPr>
        <w:t>中华民族</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五六千年前，中国进入部落联盟时期。黄河流域活动着炎帝、黄帝、蚩尤等部落，部落之间展开攻伐，又不断合并，进而结成部落联盟，奠定了中华民族发展的基础。</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仿宋" w:hAnsi="仿宋" w:eastAsia="仿宋" w:cs="仿宋"/>
          <w:kern w:val="0"/>
          <w:sz w:val="24"/>
          <w:szCs w:val="24"/>
          <w:lang w:val="en-US" w:eastAsia="zh-CN" w:bidi="ar"/>
        </w:rPr>
      </w:pPr>
      <w:r>
        <w:rPr>
          <w:rFonts w:hint="eastAsia" w:ascii="楷体" w:hAnsi="楷体" w:eastAsia="楷体" w:cs="楷体"/>
          <w:kern w:val="0"/>
          <w:sz w:val="24"/>
          <w:szCs w:val="24"/>
          <w:lang w:val="en-US" w:eastAsia="zh-CN" w:bidi="ar"/>
        </w:rPr>
        <w:t>华夏民族，非一族所成。太古以来，诸族错居，接触交通，各去小异而大同，渐化合以成一族之形，后世所谓诸夏是也。</w:t>
      </w:r>
      <w:r>
        <w:rPr>
          <w:rStyle w:val="7"/>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val="en-US" w:eastAsia="zh-CN" w:bidi="ar"/>
        </w:rPr>
        <w:t>梁启超《饮冰室合集》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4"/>
          <w:szCs w:val="24"/>
          <w:lang w:val="en-US" w:eastAsia="zh-CN" w:bidi="ar"/>
        </w:rPr>
        <w:t>【例</w:t>
      </w:r>
      <w:r>
        <w:rPr>
          <w:rFonts w:ascii="宋体" w:hAnsi="宋体" w:eastAsia="宋体" w:cs="宋体"/>
          <w:kern w:val="0"/>
          <w:sz w:val="24"/>
          <w:szCs w:val="24"/>
          <w:lang w:val="en-US" w:eastAsia="zh-CN" w:bidi="ar"/>
        </w:rPr>
        <w:t>10</w:t>
      </w:r>
      <w:r>
        <w:rPr>
          <w:rFonts w:hint="eastAsia" w:ascii="宋体" w:hAnsi="宋体" w:eastAsia="宋体" w:cs="宋体"/>
          <w:kern w:val="0"/>
          <w:sz w:val="24"/>
          <w:szCs w:val="24"/>
          <w:lang w:val="en-US" w:eastAsia="zh-CN" w:bidi="ar"/>
        </w:rPr>
        <w:t>】（</w:t>
      </w:r>
      <w:r>
        <w:rPr>
          <w:rFonts w:ascii="Microsoft YaHei UI" w:hAnsi="Microsoft YaHei UI" w:eastAsia="Microsoft YaHei UI" w:cs="Microsoft YaHei UI"/>
          <w:color w:val="FF0000"/>
          <w:kern w:val="0"/>
          <w:sz w:val="24"/>
          <w:szCs w:val="24"/>
          <w:lang w:val="en-US" w:eastAsia="zh-CN" w:bidi="ar"/>
        </w:rPr>
        <w:t>2020•</w:t>
      </w:r>
      <w:r>
        <w:rPr>
          <w:rFonts w:hint="eastAsia" w:ascii="宋体" w:hAnsi="宋体" w:eastAsia="宋体" w:cs="宋体"/>
          <w:color w:val="FF0000"/>
          <w:kern w:val="0"/>
          <w:sz w:val="24"/>
          <w:szCs w:val="24"/>
          <w:lang w:val="en-US" w:eastAsia="zh-CN" w:bidi="ar"/>
        </w:rPr>
        <w:t>山西中考</w:t>
      </w:r>
      <w:r>
        <w:rPr>
          <w:rFonts w:hint="eastAsia" w:ascii="宋体" w:hAnsi="宋体" w:eastAsia="宋体" w:cs="宋体"/>
          <w:kern w:val="0"/>
          <w:sz w:val="24"/>
          <w:szCs w:val="24"/>
          <w:lang w:val="en-US" w:eastAsia="zh-CN" w:bidi="ar"/>
        </w:rPr>
        <w:t>）</w:t>
      </w:r>
      <w:r>
        <w:rPr>
          <w:rFonts w:hint="eastAsia" w:ascii="Microsoft YaHei UI" w:hAnsi="Microsoft YaHei UI" w:eastAsia="Microsoft YaHei UI" w:cs="Microsoft YaHei UI"/>
          <w:kern w:val="0"/>
          <w:sz w:val="24"/>
          <w:szCs w:val="24"/>
          <w:lang w:val="en-US" w:eastAsia="zh-CN" w:bidi="ar"/>
        </w:rPr>
        <w:t>“</w:t>
      </w:r>
      <w:r>
        <w:rPr>
          <w:rFonts w:hint="eastAsia" w:ascii="宋体" w:hAnsi="宋体" w:eastAsia="宋体" w:cs="宋体"/>
          <w:kern w:val="0"/>
          <w:sz w:val="24"/>
          <w:szCs w:val="24"/>
          <w:lang w:val="en-US" w:eastAsia="zh-CN" w:bidi="ar"/>
        </w:rPr>
        <w:t>华夏民族，非一族形成。太古以来，诸族错居，接触交通，各去小异而大同，渐化合以成一族之形，后世所谓诸夏是也。</w:t>
      </w:r>
      <w:r>
        <w:rPr>
          <w:rFonts w:hint="eastAsia" w:ascii="Microsoft YaHei UI" w:hAnsi="Microsoft YaHei UI" w:eastAsia="Microsoft YaHei UI" w:cs="Microsoft YaHei UI"/>
          <w:kern w:val="0"/>
          <w:sz w:val="24"/>
          <w:szCs w:val="24"/>
          <w:lang w:val="en-US" w:eastAsia="zh-CN" w:bidi="ar"/>
        </w:rPr>
        <w:t>”</w:t>
      </w:r>
      <w:r>
        <w:rPr>
          <w:rFonts w:hint="eastAsia" w:ascii="宋体" w:hAnsi="宋体" w:eastAsia="宋体" w:cs="宋体"/>
          <w:kern w:val="0"/>
          <w:sz w:val="24"/>
          <w:szCs w:val="24"/>
          <w:lang w:val="en-US" w:eastAsia="zh-CN" w:bidi="ar"/>
        </w:rPr>
        <w:t>从这段话中可以看出华夏民族（　　）</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A</w:t>
      </w:r>
      <w:r>
        <w:rPr>
          <w:rFonts w:hint="eastAsia" w:ascii="宋体" w:hAnsi="宋体" w:eastAsia="宋体" w:cs="宋体"/>
          <w:kern w:val="0"/>
          <w:sz w:val="21"/>
          <w:szCs w:val="21"/>
          <w:lang w:val="en-US" w:eastAsia="zh-CN" w:bidi="ar"/>
        </w:rPr>
        <w:t>．发祥地是黄河流域</w:t>
      </w:r>
      <w:r>
        <w:rPr>
          <w:rFonts w:ascii="宋体" w:hAnsi="宋体" w:eastAsia="宋体" w:cs="宋体"/>
          <w:kern w:val="0"/>
          <w:sz w:val="21"/>
          <w:szCs w:val="21"/>
          <w:lang w:val="en-US" w:eastAsia="zh-CN" w:bidi="ar"/>
        </w:rPr>
        <w:t>B</w:t>
      </w:r>
      <w:r>
        <w:rPr>
          <w:rFonts w:hint="eastAsia" w:ascii="宋体" w:hAnsi="宋体" w:eastAsia="宋体" w:cs="宋体"/>
          <w:kern w:val="0"/>
          <w:sz w:val="21"/>
          <w:szCs w:val="21"/>
          <w:lang w:val="en-US" w:eastAsia="zh-CN" w:bidi="ar"/>
        </w:rPr>
        <w:t>．交通便利，创造了众多的文明成就</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312" w:lineRule="auto"/>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由炎帝和黄帝创立</w:t>
      </w:r>
      <w:r>
        <w:rPr>
          <w:rFonts w:ascii="宋体" w:hAnsi="宋体" w:eastAsia="宋体" w:cs="宋体"/>
          <w:kern w:val="0"/>
          <w:sz w:val="21"/>
          <w:szCs w:val="21"/>
          <w:lang w:val="en-US" w:eastAsia="zh-CN" w:bidi="ar"/>
        </w:rPr>
        <w:t>D</w:t>
      </w:r>
      <w:r>
        <w:rPr>
          <w:rFonts w:hint="eastAsia" w:ascii="宋体" w:hAnsi="宋体" w:eastAsia="宋体" w:cs="宋体"/>
          <w:kern w:val="0"/>
          <w:sz w:val="21"/>
          <w:szCs w:val="21"/>
          <w:lang w:val="en-US" w:eastAsia="zh-CN" w:bidi="ar"/>
        </w:rPr>
        <w:t>．杂居相处，在不断交往中融合而成</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312" w:lineRule="auto"/>
        <w:ind w:leftChars="0"/>
        <w:jc w:val="left"/>
        <w:textAlignment w:val="auto"/>
      </w:pPr>
      <w:r>
        <w:rPr>
          <w:rFonts w:hint="eastAsia" w:ascii="宋体" w:hAnsi="宋体" w:eastAsia="宋体" w:cs="宋体"/>
          <w:kern w:val="0"/>
          <w:sz w:val="21"/>
          <w:szCs w:val="21"/>
          <w:lang w:val="en-US" w:eastAsia="zh-CN" w:bidi="ar"/>
        </w:rPr>
        <w:t>【解析】据“华夏民族，非一族所成。太古以来，诸族错居，接触交通，各去小异而大同，渐化合以成一族之形，后世所谓诸夏是也。”及所学知识可知，从它提到的内容中可以看出：华夏民族的形成是由错居杂处的众多民族在不断的交往、交流过程中逐渐融合而成。中华民族的形成非一族所成，从古至今，远古时期的部落交错者，互相来往，排除各自之间关于习俗、语言、文化等等方面的差异，而是趋向于走向同一文化认同，在这个过程中，逐渐走向融合，形成了统一民族。我们后世人称呼为诸夏民族。故选</w:t>
      </w:r>
      <w:r>
        <w:rPr>
          <w:rFonts w:ascii="宋体" w:hAnsi="宋体" w:eastAsia="宋体" w:cs="宋体"/>
          <w:color w:val="FF0000"/>
          <w:kern w:val="0"/>
          <w:sz w:val="21"/>
          <w:szCs w:val="21"/>
          <w:lang w:val="en-US" w:eastAsia="zh-CN" w:bidi="ar"/>
        </w:rPr>
        <w:t>D</w:t>
      </w:r>
      <w:r>
        <w:rPr>
          <w:rFonts w:hint="eastAsia" w:ascii="宋体" w:hAnsi="宋体" w:eastAsia="宋体" w:cs="宋体"/>
          <w:kern w:val="0"/>
          <w:sz w:val="21"/>
          <w:szCs w:val="21"/>
          <w:lang w:val="en-US" w:eastAsia="zh-CN" w:bidi="ar"/>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0"/>
        <w:jc w:val="left"/>
        <w:textAlignment w:val="auto"/>
        <w:rPr>
          <w:rFonts w:hint="default" w:ascii="等线 Light" w:hAnsi="等线 Light" w:eastAsia="等线 Light" w:cs="等线 Light"/>
          <w:sz w:val="21"/>
          <w:szCs w:val="21"/>
        </w:rPr>
      </w:pPr>
      <w:r>
        <w:rPr>
          <w:rStyle w:val="7"/>
          <w:rFonts w:hint="default" w:ascii="等线 Light" w:hAnsi="等线 Light" w:eastAsia="等线 Light" w:cs="等线 Light"/>
          <w:b/>
          <w:sz w:val="21"/>
          <w:szCs w:val="21"/>
        </w:rPr>
        <w:t>3.</w:t>
      </w:r>
      <w:r>
        <w:rPr>
          <w:rStyle w:val="7"/>
          <w:rFonts w:hint="eastAsia" w:ascii="宋体" w:hAnsi="宋体" w:eastAsia="宋体" w:cs="宋体"/>
          <w:b/>
          <w:sz w:val="21"/>
          <w:szCs w:val="21"/>
        </w:rPr>
        <w:t>文化名人</w:t>
      </w:r>
    </w:p>
    <w:p>
      <w:pPr>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4"/>
          <w:szCs w:val="24"/>
          <w:lang w:val="en-US" w:eastAsia="zh-CN" w:bidi="ar"/>
        </w:rPr>
        <w:t>炎帝和黄帝为中华民族的人文初祖。</w:t>
      </w:r>
      <w:r>
        <w:rPr>
          <w:rFonts w:hint="eastAsia" w:ascii="楷体" w:hAnsi="楷体" w:eastAsia="楷体" w:cs="楷体"/>
          <w:kern w:val="0"/>
          <w:sz w:val="24"/>
          <w:szCs w:val="24"/>
          <w:lang w:val="en-US" w:eastAsia="zh-CN" w:bidi="ar"/>
        </w:rPr>
        <w:t>（1）传说中的炎帝，其部落主要活动于陕西</w:t>
      </w:r>
      <w:r>
        <w:rPr>
          <w:rFonts w:hint="eastAsia" w:ascii="楷体" w:hAnsi="楷体" w:eastAsia="楷体" w:cs="楷体"/>
          <w:kern w:val="0"/>
          <w:sz w:val="24"/>
          <w:szCs w:val="24"/>
          <w:u w:val="single"/>
          <w:lang w:val="en-US" w:eastAsia="zh-CN" w:bidi="ar"/>
        </w:rPr>
        <w:t>渭河</w:t>
      </w:r>
      <w:r>
        <w:rPr>
          <w:rFonts w:hint="eastAsia" w:ascii="楷体" w:hAnsi="楷体" w:eastAsia="楷体" w:cs="楷体"/>
          <w:kern w:val="0"/>
          <w:sz w:val="24"/>
          <w:szCs w:val="24"/>
          <w:lang w:val="en-US" w:eastAsia="zh-CN" w:bidi="ar"/>
        </w:rPr>
        <w:t>流域。传说炎帝教民开垦土地，制作生产工具，种植五谷和蔬菜；还制作陶器，发明纺织，会煮盐，教人们交换物品。（2）相传黄帝已能建造宫室以避寒暑，制作</w:t>
      </w:r>
      <w:r>
        <w:rPr>
          <w:rFonts w:hint="eastAsia" w:ascii="楷体" w:hAnsi="楷体" w:eastAsia="楷体" w:cs="楷体"/>
          <w:kern w:val="0"/>
          <w:sz w:val="24"/>
          <w:szCs w:val="24"/>
          <w:u w:val="single"/>
          <w:lang w:val="en-US" w:eastAsia="zh-CN" w:bidi="ar"/>
        </w:rPr>
        <w:t>衣裳</w:t>
      </w:r>
      <w:r>
        <w:rPr>
          <w:rFonts w:hint="eastAsia" w:ascii="楷体" w:hAnsi="楷体" w:eastAsia="楷体" w:cs="楷体"/>
          <w:kern w:val="0"/>
          <w:sz w:val="24"/>
          <w:szCs w:val="24"/>
          <w:lang w:val="en-US" w:eastAsia="zh-CN" w:bidi="ar"/>
        </w:rPr>
        <w:t>，挖掘水井，制造船只，会炼铜，并发明了弓箭。相传在黄帝时期，仓颉创造文字，伶伦制作音律，隶首发明算盘，</w:t>
      </w:r>
      <w:r>
        <w:rPr>
          <w:rFonts w:hint="eastAsia" w:ascii="楷体" w:hAnsi="楷体" w:eastAsia="楷体" w:cs="楷体"/>
          <w:kern w:val="0"/>
          <w:sz w:val="24"/>
          <w:szCs w:val="24"/>
          <w:u w:val="single"/>
          <w:lang w:val="en-US" w:eastAsia="zh-CN" w:bidi="ar"/>
        </w:rPr>
        <w:t>嫘祖</w:t>
      </w:r>
      <w:r>
        <w:rPr>
          <w:rFonts w:hint="eastAsia" w:ascii="楷体" w:hAnsi="楷体" w:eastAsia="楷体" w:cs="楷体"/>
          <w:kern w:val="0"/>
          <w:sz w:val="24"/>
          <w:szCs w:val="24"/>
          <w:lang w:val="en-US" w:eastAsia="zh-CN" w:bidi="ar"/>
        </w:rPr>
        <w:t>会缫丝。</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1"/>
          <w:szCs w:val="21"/>
          <w:lang w:val="en-US" w:eastAsia="zh-CN" w:bidi="ar"/>
        </w:rPr>
        <w:t>【例</w:t>
      </w:r>
      <w:r>
        <w:rPr>
          <w:rFonts w:ascii="宋体" w:hAnsi="宋体" w:eastAsia="宋体" w:cs="宋体"/>
          <w:kern w:val="0"/>
          <w:sz w:val="21"/>
          <w:szCs w:val="21"/>
          <w:lang w:val="en-US" w:eastAsia="zh-CN" w:bidi="ar"/>
        </w:rPr>
        <w:t>11</w:t>
      </w:r>
      <w:r>
        <w:rPr>
          <w:rFonts w:hint="eastAsia" w:ascii="宋体" w:hAnsi="宋体" w:eastAsia="宋体" w:cs="宋体"/>
          <w:kern w:val="0"/>
          <w:sz w:val="21"/>
          <w:szCs w:val="21"/>
          <w:lang w:val="en-US" w:eastAsia="zh-CN" w:bidi="ar"/>
        </w:rPr>
        <w:t>】（</w:t>
      </w:r>
      <w:r>
        <w:rPr>
          <w:rFonts w:ascii="宋体" w:hAnsi="宋体" w:eastAsia="宋体" w:cs="宋体"/>
          <w:color w:val="FF0000"/>
          <w:kern w:val="0"/>
          <w:sz w:val="21"/>
          <w:szCs w:val="21"/>
          <w:lang w:val="en-US" w:eastAsia="zh-CN" w:bidi="ar"/>
        </w:rPr>
        <w:t>2020•</w:t>
      </w:r>
      <w:r>
        <w:rPr>
          <w:rFonts w:hint="eastAsia" w:ascii="宋体" w:hAnsi="宋体" w:eastAsia="宋体" w:cs="宋体"/>
          <w:color w:val="FF0000"/>
          <w:kern w:val="0"/>
          <w:sz w:val="21"/>
          <w:szCs w:val="21"/>
          <w:lang w:val="en-US" w:eastAsia="zh-CN" w:bidi="ar"/>
        </w:rPr>
        <w:t>常德中考</w:t>
      </w:r>
      <w:r>
        <w:rPr>
          <w:rFonts w:hint="eastAsia" w:ascii="宋体" w:hAnsi="宋体" w:eastAsia="宋体" w:cs="宋体"/>
          <w:kern w:val="0"/>
          <w:sz w:val="21"/>
          <w:szCs w:val="21"/>
          <w:lang w:val="en-US" w:eastAsia="zh-CN" w:bidi="ar"/>
        </w:rPr>
        <w:t>）歌曲《龙的传人》有一句歌词——</w:t>
      </w:r>
      <w:r>
        <w:rPr>
          <w:rFonts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黑眼睛黑头发黄皮肤，永永远远是龙的传人。</w:t>
      </w:r>
      <w:r>
        <w:rPr>
          <w:rFonts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作为龙的传人，中华民族把（　　）尊奉为我们的人文始祖。</w:t>
      </w:r>
    </w:p>
    <w:p>
      <w:pPr>
        <w:keepNext w:val="0"/>
        <w:keepLines w:val="0"/>
        <w:pageBreakBefore w:val="0"/>
        <w:widowControl/>
        <w:numPr>
          <w:ilvl w:val="0"/>
          <w:numId w:val="8"/>
        </w:numPr>
        <w:suppressLineNumbers w:val="0"/>
        <w:kinsoku/>
        <w:overflowPunct/>
        <w:topLinePunct w:val="0"/>
        <w:autoSpaceDE/>
        <w:autoSpaceDN/>
        <w:bidi w:val="0"/>
        <w:adjustRightInd/>
        <w:snapToGrid/>
        <w:spacing w:beforeAutospacing="0" w:afterAutospacing="0" w:line="312" w:lineRule="auto"/>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黄帝</w:t>
      </w:r>
      <w:r>
        <w:rPr>
          <w:rFonts w:ascii="宋体" w:hAnsi="宋体" w:eastAsia="宋体" w:cs="宋体"/>
          <w:kern w:val="0"/>
          <w:sz w:val="21"/>
          <w:szCs w:val="21"/>
          <w:lang w:val="en-US" w:eastAsia="zh-CN" w:bidi="ar"/>
        </w:rPr>
        <w:t>B</w:t>
      </w:r>
      <w:r>
        <w:rPr>
          <w:rFonts w:hint="eastAsia" w:ascii="宋体" w:hAnsi="宋体" w:eastAsia="宋体" w:cs="宋体"/>
          <w:kern w:val="0"/>
          <w:sz w:val="21"/>
          <w:szCs w:val="21"/>
          <w:lang w:val="en-US" w:eastAsia="zh-CN" w:bidi="ar"/>
        </w:rPr>
        <w:t>．尧</w:t>
      </w:r>
      <w:r>
        <w:rPr>
          <w:rFonts w:ascii="宋体" w:hAnsi="宋体" w:eastAsia="宋体" w:cs="宋体"/>
          <w:kern w:val="0"/>
          <w:sz w:val="21"/>
          <w:szCs w:val="21"/>
          <w:lang w:val="en-US" w:eastAsia="zh-CN" w:bidi="ar"/>
        </w:rPr>
        <w:t>    C</w:t>
      </w:r>
      <w:r>
        <w:rPr>
          <w:rFonts w:hint="eastAsia" w:ascii="宋体" w:hAnsi="宋体" w:eastAsia="宋体" w:cs="宋体"/>
          <w:kern w:val="0"/>
          <w:sz w:val="21"/>
          <w:szCs w:val="21"/>
          <w:lang w:val="en-US" w:eastAsia="zh-CN" w:bidi="ar"/>
        </w:rPr>
        <w:t>．大禹</w:t>
      </w:r>
      <w:r>
        <w:rPr>
          <w:rFonts w:ascii="宋体" w:hAnsi="宋体" w:eastAsia="宋体" w:cs="宋体"/>
          <w:kern w:val="0"/>
          <w:sz w:val="21"/>
          <w:szCs w:val="21"/>
          <w:lang w:val="en-US" w:eastAsia="zh-CN" w:bidi="ar"/>
        </w:rPr>
        <w:t>D</w:t>
      </w:r>
      <w:r>
        <w:rPr>
          <w:rFonts w:hint="eastAsia" w:ascii="宋体" w:hAnsi="宋体" w:eastAsia="宋体" w:cs="宋体"/>
          <w:kern w:val="0"/>
          <w:sz w:val="21"/>
          <w:szCs w:val="21"/>
          <w:lang w:val="en-US" w:eastAsia="zh-CN" w:bidi="ar"/>
        </w:rPr>
        <w:t>．秦始皇</w:t>
      </w:r>
    </w:p>
    <w:p>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12" w:lineRule="auto"/>
        <w:jc w:val="left"/>
        <w:textAlignment w:val="auto"/>
      </w:pPr>
      <w:r>
        <w:rPr>
          <w:rFonts w:hint="eastAsia" w:ascii="宋体" w:hAnsi="宋体" w:eastAsia="宋体" w:cs="宋体"/>
          <w:kern w:val="0"/>
          <w:sz w:val="21"/>
          <w:szCs w:val="21"/>
          <w:lang w:val="en-US" w:eastAsia="zh-CN" w:bidi="ar"/>
        </w:rPr>
        <w:t>【解析】相传距今约四五千年，黄帝部落联合炎帝部落，打败了蚩尤。从此，炎帝和黄帝部落结成联盟，经过长期发展，形成了日后的华夏族，即汉族的前身，中华民族的主干部分。因此黄帝和炎帝被尊奉为我们的人文始祖。故选</w:t>
      </w:r>
      <w:r>
        <w:rPr>
          <w:rFonts w:ascii="宋体" w:hAnsi="宋体" w:eastAsia="宋体" w:cs="宋体"/>
          <w:color w:val="FF0000"/>
          <w:kern w:val="0"/>
          <w:sz w:val="21"/>
          <w:szCs w:val="21"/>
          <w:lang w:val="en-US" w:eastAsia="zh-CN" w:bidi="ar"/>
        </w:rPr>
        <w:t>A</w:t>
      </w:r>
      <w:r>
        <w:rPr>
          <w:rFonts w:hint="eastAsia" w:ascii="宋体" w:hAnsi="宋体" w:eastAsia="宋体" w:cs="宋体"/>
          <w:kern w:val="0"/>
          <w:sz w:val="21"/>
          <w:szCs w:val="21"/>
          <w:lang w:val="en-US" w:eastAsia="zh-CN" w:bidi="ar"/>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Style w:val="7"/>
          <w:rFonts w:hint="eastAsia" w:ascii="宋体" w:hAnsi="宋体" w:eastAsia="宋体" w:cs="宋体"/>
          <w:color w:val="AB1942"/>
          <w:sz w:val="21"/>
          <w:szCs w:val="21"/>
        </w:rPr>
        <w:t>【课后活动参考】</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1．说说考古发现的遗址遗物和神话传说对认识中华文明起源与形成的意义。</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【答案】</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考古发现：考古发现的遗址和遗物是研究古代文明的重要实物证据。它们为我们提供了直接了解古代人类生活方式、社会结构、文化发展和技术进步的途径。出土的陶器、石器、玉器等文物，可以帮助我们了解古代人的生产工具、生活习惯和审美观念。遗址中的建筑遗迹、墓葬和祭祀场所等，可以揭示古代社会的宗教信仰、社会等级和政治组织。此外，考古发现还可以验证和补充历史文献的记载，帮助我们更全面地认识中华文明的起源和发展。   </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n神话传说： 神话传说是古代人民对自然现象、历史事件和社会生活的想象和解释。它们往往蕴含着对古代社会的认识和理解，反映了古代人的思想观念和文化价值观。神话传说中的人物和故事，如黄帝、炎帝等，不仅是中华民族的始祖，也是中华文明的象征。还可以激发民族自豪感和文化认同感，增强民族凝聚力。</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          </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2．黄帝陵位于陕西黄陵县城北。每年清明时节，都有大量来自海内外的炎黄子孙到这里拜祭，平日来瞻仰的人络绎不绝。如果你来当黄帝陵的导游，请从人物经历、主要贡献等方面，撰写一篇导游词，向游客介绍黄帝的事迹。</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ind w:left="0" w:firstLine="0"/>
        <w:textAlignment w:val="auto"/>
      </w:pPr>
      <w:r>
        <w:rPr>
          <w:rFonts w:hint="eastAsia" w:ascii="宋体" w:hAnsi="宋体" w:eastAsia="宋体" w:cs="宋体"/>
          <w:sz w:val="21"/>
          <w:szCs w:val="21"/>
        </w:rPr>
        <w:t>【答案】示例： 尊敬的游客朋友们，大家好！欢迎来到陕西黄陵县，参观中华民族的圣地——黄帝陵。黄帝，华夏文明的奠基者，被誉为“人文初祖”。他统一了华夏部落，结束了部落间的纷争，开创了中华民族的辉煌历史。黄帝时期，发明了指南车、舟车等，推动了社会的发展。他还是文字、音乐、医学的创始人，对中华文明产生了深远影响。黄帝陵不仅是中华民族的圣地，更是民族精神的象征。在这里，我们瞻仰黄帝陵，感受中华民族悠久的历史文化，体会中华民族自强不息、勇于创新的精神。</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12" w:lineRule="auto"/>
        <w:jc w:val="center"/>
        <w:textAlignment w:val="auto"/>
      </w:pPr>
      <w:r>
        <w:drawing>
          <wp:inline distT="0" distB="0" distL="114300" distR="114300">
            <wp:extent cx="5799455" cy="3265805"/>
            <wp:effectExtent l="0" t="0" r="10795" b="10795"/>
            <wp:docPr id="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63"/>
                    <pic:cNvPicPr>
                      <a:picLocks noChangeAspect="1"/>
                    </pic:cNvPicPr>
                  </pic:nvPicPr>
                  <pic:blipFill>
                    <a:blip r:embed="rId11"/>
                    <a:stretch>
                      <a:fillRect/>
                    </a:stretch>
                  </pic:blipFill>
                  <pic:spPr>
                    <a:xfrm>
                      <a:off x="0" y="0"/>
                      <a:ext cx="5799455" cy="3265805"/>
                    </a:xfrm>
                    <a:prstGeom prst="rect">
                      <a:avLst/>
                    </a:prstGeom>
                    <a:noFill/>
                    <a:ln w="9525">
                      <a:noFill/>
                    </a:ln>
                  </pic:spPr>
                </pic:pic>
              </a:graphicData>
            </a:graphic>
          </wp:inline>
        </w:drawing>
      </w:r>
    </w:p>
    <w:sectPr>
      <w:pgSz w:w="11906" w:h="16838"/>
      <w:pgMar w:top="1440" w:right="128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Microsoft YaHei UI">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38EA06"/>
    <w:multiLevelType w:val="singleLevel"/>
    <w:tmpl w:val="9E38EA06"/>
    <w:lvl w:ilvl="0" w:tentative="0">
      <w:start w:val="1"/>
      <w:numFmt w:val="upperLetter"/>
      <w:lvlText w:val="%1."/>
      <w:lvlJc w:val="left"/>
      <w:pPr>
        <w:tabs>
          <w:tab w:val="left" w:pos="312"/>
        </w:tabs>
      </w:pPr>
    </w:lvl>
  </w:abstractNum>
  <w:abstractNum w:abstractNumId="1">
    <w:nsid w:val="A31F86C6"/>
    <w:multiLevelType w:val="singleLevel"/>
    <w:tmpl w:val="A31F86C6"/>
    <w:lvl w:ilvl="0" w:tentative="0">
      <w:start w:val="1"/>
      <w:numFmt w:val="upperLetter"/>
      <w:suff w:val="nothing"/>
      <w:lvlText w:val="%1．"/>
      <w:lvlJc w:val="left"/>
    </w:lvl>
  </w:abstractNum>
  <w:abstractNum w:abstractNumId="2">
    <w:nsid w:val="F266BE81"/>
    <w:multiLevelType w:val="singleLevel"/>
    <w:tmpl w:val="F266BE81"/>
    <w:lvl w:ilvl="0" w:tentative="0">
      <w:start w:val="1"/>
      <w:numFmt w:val="upperLetter"/>
      <w:suff w:val="nothing"/>
      <w:lvlText w:val="%1．"/>
      <w:lvlJc w:val="left"/>
    </w:lvl>
  </w:abstractNum>
  <w:abstractNum w:abstractNumId="3">
    <w:nsid w:val="01D505DA"/>
    <w:multiLevelType w:val="singleLevel"/>
    <w:tmpl w:val="01D505DA"/>
    <w:lvl w:ilvl="0" w:tentative="0">
      <w:start w:val="1"/>
      <w:numFmt w:val="upperLetter"/>
      <w:suff w:val="nothing"/>
      <w:lvlText w:val="%1．"/>
      <w:lvlJc w:val="left"/>
    </w:lvl>
  </w:abstractNum>
  <w:abstractNum w:abstractNumId="4">
    <w:nsid w:val="208864C1"/>
    <w:multiLevelType w:val="singleLevel"/>
    <w:tmpl w:val="208864C1"/>
    <w:lvl w:ilvl="0" w:tentative="0">
      <w:start w:val="1"/>
      <w:numFmt w:val="upperLetter"/>
      <w:suff w:val="nothing"/>
      <w:lvlText w:val="%1．"/>
      <w:lvlJc w:val="left"/>
    </w:lvl>
  </w:abstractNum>
  <w:abstractNum w:abstractNumId="5">
    <w:nsid w:val="26E2A51F"/>
    <w:multiLevelType w:val="singleLevel"/>
    <w:tmpl w:val="26E2A51F"/>
    <w:lvl w:ilvl="0" w:tentative="0">
      <w:start w:val="1"/>
      <w:numFmt w:val="upperLetter"/>
      <w:suff w:val="nothing"/>
      <w:lvlText w:val="%1．"/>
      <w:lvlJc w:val="left"/>
    </w:lvl>
  </w:abstractNum>
  <w:abstractNum w:abstractNumId="6">
    <w:nsid w:val="4D604EED"/>
    <w:multiLevelType w:val="singleLevel"/>
    <w:tmpl w:val="4D604EED"/>
    <w:lvl w:ilvl="0" w:tentative="0">
      <w:start w:val="1"/>
      <w:numFmt w:val="upperLetter"/>
      <w:suff w:val="nothing"/>
      <w:lvlText w:val="%1．"/>
      <w:lvlJc w:val="left"/>
    </w:lvl>
  </w:abstractNum>
  <w:abstractNum w:abstractNumId="7">
    <w:nsid w:val="7A8EBE06"/>
    <w:multiLevelType w:val="singleLevel"/>
    <w:tmpl w:val="7A8EBE06"/>
    <w:lvl w:ilvl="0" w:tentative="0">
      <w:start w:val="1"/>
      <w:numFmt w:val="upperLetter"/>
      <w:suff w:val="nothing"/>
      <w:lvlText w:val="%1．"/>
      <w:lvlJc w:val="left"/>
    </w:lvl>
  </w:abstractNum>
  <w:num w:numId="1">
    <w:abstractNumId w:val="7"/>
  </w:num>
  <w:num w:numId="2">
    <w:abstractNumId w:val="2"/>
  </w:num>
  <w:num w:numId="3">
    <w:abstractNumId w:val="6"/>
  </w:num>
  <w:num w:numId="4">
    <w:abstractNumId w:val="1"/>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64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cVars>
    <w:docVar w:name="ksoschemedata" w:val="8b777ca9-e1c4-4ac7-916a-b6be73c84b88"/>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2024-09-22T09:47:36Z</dcterms:created>
  <dcterms:modified xsi:type="dcterms:W3CDTF">2024-09-22T10:01:38Z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