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2021中考：初中历史《历史背景、原因、条件的区别》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82" w:firstLineChars="200"/>
        <w:jc w:val="both"/>
        <w:rPr>
          <w:rFonts w:hint="eastAsia" w:ascii="微软雅黑" w:hAnsi="微软雅黑" w:eastAsia="微软雅黑" w:cs="微软雅黑"/>
          <w:spacing w:val="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一直很困惑，历史当中的原因、条件和背景之间到底该怎么区分，看了这篇文章算是有点明白了。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有这样一道题目：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2"/>
          <w:szCs w:val="22"/>
          <w:bdr w:val="none" w:color="auto" w:sz="0" w:space="0"/>
          <w:shd w:val="clear" w:fill="FFFFFF"/>
        </w:rPr>
        <w:t>北伐战争的历史背景有①统一战线的建立②国民革命运动的兴起③广东革命根据地的巩固④直奉军阀的勾结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 Ａ．①②③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Ｂ．②③④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Ｃ．①③④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Ｄ．①②③④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解析：首先应弄清历史背景与历史原因、历史条件三者之间的关系及区别。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历史背景范围最宽，历史原因次之，历史条件再次。一般情况下，前者包括了后二者。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①②③是北伐战争的条件，也是历史背景，关键是如何理解④。为扑灭革命势力，直奉军阀结成了反革命联合战线，一方面进攻冯玉祥的国民军，另一方面准备南下进攻广州革命政府，这实际上是北伐战争的直接原因，因此也是背景。如将本题的历史背景改为历史条件，则④不能入选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点悟：易错点在于分不清历史条件和历史原因、历史背景之间的联系与区别，将条件之一也是背景之一的④漏选。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那么，如何区分背景、原因和条件呢？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“背景”是指事态发生、发展、存在和变化起重要作用的历史条件或现实环境。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“原因”是指造成某种结果或引起其他事情发生的条件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“条件”是指制约、影响事物发生、存在和发展变化的诸因素。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可见，“背景”、“原因”、“条件”三者有时可以通用。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但严格说来“背景”所包含的内容又比“条件”和“原因”更宽，纵横的范围更广，“原因”和“条件”只是“背景”的组成部分。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示例一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2"/>
          <w:szCs w:val="22"/>
          <w:bdr w:val="none" w:color="auto" w:sz="0" w:space="0"/>
          <w:shd w:val="clear" w:fill="FFFFFF"/>
        </w:rPr>
        <w:t>新航路开辟的背景有①１５世纪欧洲各国商品经济的发展和资本主义的萌芽②欧洲人狂热地追求货币和渴望获得制造货币的贵金属——黄金③奥斯曼土耳其人控制了东西方之间的通商要道，引起了商业危机④天文、地理知识的进步，航海、造船技术的发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Ａ．①②③④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Ｂ．①②③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Ｃ．①②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Ｄ．②④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解析：①是新航路开辟的经济根源，②是社会根源，③是新航路开辟的又一原因，④则是客观条件，因题干的要求是“背景”，根据原因和条件均属背景的组成部分，所以此题正确答案为Ａ。透过此题我们不仅可以认识到“背景”与“条件”、“原因”之间的关系，还可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以领悟到“原因”和“条件”虽基本接近，但又略有不同，“原因”偏重于“为什么”，即必要性；“条件”则偏重于“有什么”，即可能性，其客观性强些，更具体一些。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示例二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2"/>
          <w:szCs w:val="22"/>
          <w:bdr w:val="none" w:color="auto" w:sz="0" w:space="0"/>
          <w:shd w:val="clear" w:fill="FFFFFF"/>
        </w:rPr>
        <w:t> 第一次国共合作得以实现的条件有①中国共产党需要团结各种力量作为革命同盟军②中国国民党在当时各政党中是“比较革命的民主派”③共产国际提出了实行国共合作的建议④“打倒列强除军阀”成为全国人民的共同愿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Ａ．①②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Ｂ．①②③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Ｃ．①②④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Ｄ．①②③④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解析：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对于选项中的①②③绝大多数考生可以选出，但对于选项中的④，许多考生由于对“条件”这一用语的内涵不理解而漏选，所以解题关键是抓住“条件”这一概念是泛指影响事物存在的诸因素，偏重于“有什么”，所以选项中的④“打倒列强除军阀成为全国人民的共同愿望”，虽然出自引言部分，但符合题干的要求，也应当入选，此题正确答案为Ｄ。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68f48196-3229-49b8-b08d-40ff67d469dc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</cp:lastModifiedBy>
  <dcterms:modified xsi:type="dcterms:W3CDTF">2021-04-15T10:46:37Z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1224824DB95F4A3FAD29CD653DC29798</vt:lpwstr>
  </property>
</Properties>
</file>