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bookmarkStart w:id="0" w:name="_GoBack"/>
      <w:r>
        <w:rPr>
          <w:rFonts w:hint="eastAsia"/>
          <w:b/>
          <w:bCs/>
          <w:sz w:val="28"/>
          <w:szCs w:val="28"/>
        </w:rPr>
        <w:t>2022年广东卷“荷兰画家”试题分析</w:t>
      </w:r>
    </w:p>
    <w:p>
      <w:pPr>
        <w:jc w:val="center"/>
        <w:rPr>
          <w:rFonts w:hint="default" w:eastAsiaTheme="minorEastAsia"/>
          <w:b/>
          <w:bCs/>
          <w:sz w:val="28"/>
          <w:szCs w:val="28"/>
          <w:lang w:val="en-US" w:eastAsia="zh-CN"/>
        </w:rPr>
      </w:pPr>
      <w:r>
        <w:rPr>
          <w:rFonts w:hint="eastAsia"/>
          <w:b/>
          <w:bCs/>
          <w:sz w:val="28"/>
          <w:szCs w:val="28"/>
          <w:lang w:val="en-US" w:eastAsia="zh-CN"/>
        </w:rPr>
        <w:t xml:space="preserve">                 广东省汕尾市海丰县彭湃中学王文庆</w:t>
      </w:r>
    </w:p>
    <w:p>
      <w:pPr>
        <w:jc w:val="left"/>
        <w:rPr>
          <w:rFonts w:hint="default"/>
          <w:b/>
          <w:bCs/>
          <w:sz w:val="28"/>
          <w:szCs w:val="28"/>
          <w:lang w:val="en-US" w:eastAsia="zh-CN"/>
        </w:rPr>
      </w:pPr>
      <w:r>
        <w:rPr>
          <w:rFonts w:hint="eastAsia"/>
          <w:b/>
          <w:bCs/>
          <w:sz w:val="28"/>
          <w:szCs w:val="28"/>
          <w:lang w:val="en-US" w:eastAsia="zh-CN"/>
        </w:rPr>
        <w:t>（2022年广东卷</w:t>
      </w:r>
      <w:r>
        <w:rPr>
          <w:rFonts w:hint="eastAsia" w:ascii="宋体" w:hAnsi="宋体" w:eastAsia="宋体" w:cs="宋体"/>
          <w:b/>
          <w:bCs/>
          <w:sz w:val="28"/>
          <w:szCs w:val="28"/>
          <w:lang w:val="en-US" w:eastAsia="zh-CN"/>
        </w:rPr>
        <w:t>·</w:t>
      </w:r>
      <w:r>
        <w:rPr>
          <w:rFonts w:hint="eastAsia"/>
          <w:b/>
          <w:bCs/>
          <w:sz w:val="28"/>
          <w:szCs w:val="28"/>
          <w:lang w:val="en-US" w:eastAsia="zh-CN"/>
        </w:rPr>
        <w:t>12）</w:t>
      </w:r>
      <w:r>
        <w:rPr>
          <w:rFonts w:hint="default"/>
          <w:b/>
          <w:bCs/>
          <w:sz w:val="28"/>
          <w:szCs w:val="28"/>
          <w:lang w:val="en-US" w:eastAsia="zh-CN"/>
        </w:rPr>
        <w:t>17世纪的荷兰画家作品中经常呈现如下场景：整齐的城市、房舍、家具，妻子和儿女们的漂亮服饰，宴会上盛大的排场，海员的英勇，商业的辉煌以及穿梭于各大洋上的荷兰商船。这反映了当时荷兰</w:t>
      </w:r>
      <w:r>
        <w:rPr>
          <w:rFonts w:hint="eastAsia"/>
          <w:b/>
          <w:bCs/>
          <w:sz w:val="28"/>
          <w:szCs w:val="28"/>
          <w:lang w:val="en-US" w:eastAsia="zh-CN"/>
        </w:rPr>
        <w:t>（  ）</w:t>
      </w:r>
    </w:p>
    <w:p>
      <w:pPr>
        <w:jc w:val="left"/>
        <w:rPr>
          <w:rFonts w:hint="default"/>
          <w:b/>
          <w:bCs/>
          <w:sz w:val="28"/>
          <w:szCs w:val="28"/>
          <w:lang w:val="en-US" w:eastAsia="zh-CN"/>
        </w:rPr>
      </w:pPr>
      <w:r>
        <w:rPr>
          <w:rFonts w:hint="default"/>
          <w:b/>
          <w:bCs/>
          <w:sz w:val="28"/>
          <w:szCs w:val="28"/>
          <w:lang w:val="en-US" w:eastAsia="zh-CN"/>
        </w:rPr>
        <w:t xml:space="preserve">A．海外贸易丰富了艺术题材             </w:t>
      </w:r>
    </w:p>
    <w:p>
      <w:pPr>
        <w:jc w:val="left"/>
        <w:rPr>
          <w:rFonts w:hint="default"/>
          <w:b/>
          <w:bCs/>
          <w:sz w:val="28"/>
          <w:szCs w:val="28"/>
          <w:lang w:val="en-US" w:eastAsia="zh-CN"/>
        </w:rPr>
      </w:pPr>
      <w:r>
        <w:rPr>
          <w:rFonts w:hint="default"/>
          <w:b/>
          <w:bCs/>
          <w:sz w:val="28"/>
          <w:szCs w:val="28"/>
          <w:lang w:val="en-US" w:eastAsia="zh-CN"/>
        </w:rPr>
        <w:t>B．浪漫主义艺术风靡一时</w:t>
      </w:r>
    </w:p>
    <w:p>
      <w:pPr>
        <w:jc w:val="left"/>
        <w:rPr>
          <w:rFonts w:hint="default"/>
          <w:b/>
          <w:bCs/>
          <w:sz w:val="28"/>
          <w:szCs w:val="28"/>
          <w:lang w:val="en-US" w:eastAsia="zh-CN"/>
        </w:rPr>
      </w:pPr>
      <w:r>
        <w:rPr>
          <w:rFonts w:hint="default"/>
          <w:b/>
          <w:bCs/>
          <w:sz w:val="28"/>
          <w:szCs w:val="28"/>
          <w:lang w:val="en-US" w:eastAsia="zh-CN"/>
        </w:rPr>
        <w:t xml:space="preserve">C．商业公司垄断新航路贸易             </w:t>
      </w:r>
    </w:p>
    <w:p>
      <w:pPr>
        <w:jc w:val="left"/>
        <w:rPr>
          <w:rFonts w:hint="default"/>
          <w:b/>
          <w:bCs/>
          <w:sz w:val="28"/>
          <w:szCs w:val="28"/>
          <w:lang w:val="en-US" w:eastAsia="zh-CN"/>
        </w:rPr>
      </w:pPr>
      <w:r>
        <w:rPr>
          <w:rFonts w:hint="default"/>
          <w:b/>
          <w:bCs/>
          <w:sz w:val="28"/>
          <w:szCs w:val="28"/>
          <w:lang w:val="en-US" w:eastAsia="zh-CN"/>
        </w:rPr>
        <w:t>D．启蒙运动塑造社会风貌</w:t>
      </w:r>
    </w:p>
    <w:p>
      <w:pPr>
        <w:jc w:val="both"/>
        <w:rPr>
          <w:rFonts w:hint="default" w:ascii="宋体" w:hAnsi="宋体" w:eastAsia="宋体" w:cs="宋体"/>
          <w:b/>
          <w:bCs/>
          <w:sz w:val="28"/>
          <w:szCs w:val="28"/>
          <w:highlight w:val="cyan"/>
          <w:lang w:val="en-US" w:eastAsia="zh-CN"/>
        </w:rPr>
      </w:pPr>
      <w:r>
        <w:rPr>
          <w:rFonts w:hint="eastAsia"/>
          <w:b/>
          <w:bCs/>
          <w:sz w:val="28"/>
          <w:szCs w:val="28"/>
          <w:lang w:val="en-US" w:eastAsia="zh-CN"/>
        </w:rPr>
        <w:t>答案：A</w:t>
      </w:r>
    </w:p>
    <w:p>
      <w:pPr>
        <w:jc w:val="both"/>
        <w:rPr>
          <w:rFonts w:hint="eastAsia" w:ascii="宋体" w:hAnsi="宋体" w:eastAsia="宋体" w:cs="宋体"/>
          <w:b/>
          <w:bCs/>
          <w:sz w:val="28"/>
          <w:szCs w:val="28"/>
          <w:highlight w:val="cyan"/>
          <w:lang w:val="en-US" w:eastAsia="zh-CN"/>
        </w:rPr>
      </w:pPr>
      <w:r>
        <w:rPr>
          <w:rFonts w:hint="eastAsia" w:ascii="宋体" w:hAnsi="宋体" w:eastAsia="宋体" w:cs="宋体"/>
          <w:b/>
          <w:bCs/>
          <w:sz w:val="28"/>
          <w:szCs w:val="28"/>
          <w:highlight w:val="cyan"/>
          <w:lang w:val="en-US" w:eastAsia="zh-CN"/>
        </w:rPr>
        <w:t>试题立意：</w:t>
      </w:r>
      <w:r>
        <w:rPr>
          <w:rFonts w:hint="eastAsia"/>
          <w:b/>
          <w:bCs/>
          <w:sz w:val="28"/>
          <w:szCs w:val="28"/>
          <w:lang w:val="en-US" w:eastAsia="zh-CN"/>
        </w:rPr>
        <w:t>一定时期的艺术作品是时代和社会的产物。</w:t>
      </w:r>
    </w:p>
    <w:p>
      <w:pPr>
        <w:jc w:val="both"/>
        <w:rPr>
          <w:rFonts w:hint="eastAsia"/>
          <w:b/>
          <w:bCs/>
          <w:sz w:val="28"/>
          <w:szCs w:val="28"/>
          <w:lang w:val="en-US" w:eastAsia="zh-CN"/>
        </w:rPr>
      </w:pPr>
      <w:r>
        <w:rPr>
          <w:rFonts w:hint="eastAsia" w:ascii="宋体" w:hAnsi="宋体" w:eastAsia="宋体" w:cs="宋体"/>
          <w:b/>
          <w:bCs/>
          <w:sz w:val="28"/>
          <w:szCs w:val="28"/>
          <w:highlight w:val="cyan"/>
          <w:lang w:val="en-US" w:eastAsia="zh-CN"/>
        </w:rPr>
        <w:t>试题分析：</w:t>
      </w:r>
      <w:r>
        <w:rPr>
          <w:rFonts w:hint="eastAsia"/>
          <w:b/>
          <w:bCs/>
          <w:sz w:val="28"/>
          <w:szCs w:val="28"/>
          <w:lang w:val="en-US" w:eastAsia="zh-CN"/>
        </w:rPr>
        <w:t>本题考查主干知识殖民扩张——17世纪荷兰成为海上马车夫，在设置场景上强调荷兰经济上的繁盛对荷兰绘画的影响；17世纪荷兰成为海上海上马车夫，垄断了海上运输业，社会生活富足，为荷兰的画家提供了丰富的绘画题材，选择A项较为合适；浪漫主义美术兴起于18世纪末至19世纪30年代，与题干时间17世纪不符，B项排除；材料体现的是荷兰经济上的繁盛对荷兰绘画的影响，并未体现荷兰通过商业公司在经济上的垄断，排除C选项；启蒙运动在17世纪的英国兴起，18世纪在法国达到高潮，且材料并未体现启蒙运动中所反对的封建主义、教权主义与启蒙运动的核心思想“理性”，D选项不合适。</w:t>
      </w:r>
    </w:p>
    <w:p>
      <w:pPr>
        <w:jc w:val="both"/>
        <w:rPr>
          <w:rFonts w:hint="eastAsia"/>
          <w:b/>
          <w:bCs/>
          <w:sz w:val="28"/>
          <w:szCs w:val="28"/>
          <w:highlight w:val="cyan"/>
          <w:lang w:val="en-US" w:eastAsia="zh-CN"/>
        </w:rPr>
      </w:pPr>
      <w:r>
        <w:rPr>
          <w:rFonts w:hint="eastAsia" w:ascii="宋体" w:hAnsi="宋体" w:eastAsia="宋体" w:cs="宋体"/>
          <w:b/>
          <w:bCs/>
          <w:sz w:val="28"/>
          <w:szCs w:val="28"/>
          <w:highlight w:val="cyan"/>
          <w:lang w:val="en-US" w:eastAsia="zh-CN"/>
        </w:rPr>
        <w:t>◎</w:t>
      </w:r>
      <w:r>
        <w:rPr>
          <w:rFonts w:hint="eastAsia"/>
          <w:b/>
          <w:bCs/>
          <w:sz w:val="28"/>
          <w:szCs w:val="28"/>
          <w:highlight w:val="cyan"/>
          <w:lang w:val="en-US" w:eastAsia="zh-CN"/>
        </w:rPr>
        <w:t>史料素材阅读：</w:t>
      </w:r>
    </w:p>
    <w:p>
      <w:pPr>
        <w:jc w:val="both"/>
        <w:rPr>
          <w:rFonts w:hint="default"/>
          <w:b/>
          <w:bCs/>
          <w:sz w:val="28"/>
          <w:szCs w:val="28"/>
          <w:highlight w:val="yellow"/>
          <w:lang w:val="en-US" w:eastAsia="zh-CN"/>
        </w:rPr>
      </w:pPr>
      <w:r>
        <w:rPr>
          <w:rFonts w:hint="eastAsia"/>
          <w:b/>
          <w:bCs/>
          <w:sz w:val="28"/>
          <w:szCs w:val="28"/>
          <w:highlight w:val="cyan"/>
          <w:lang w:val="en-US" w:eastAsia="zh-CN"/>
        </w:rPr>
        <w:t>史学材料研读一：</w:t>
      </w:r>
      <w:r>
        <w:rPr>
          <w:rFonts w:hint="eastAsia"/>
          <w:b/>
          <w:bCs/>
          <w:sz w:val="28"/>
          <w:szCs w:val="28"/>
          <w:highlight w:val="yellow"/>
          <w:lang w:val="en-US" w:eastAsia="zh-CN"/>
        </w:rPr>
        <w:t>荷兰人的绘画</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绘画是荷兰最主要艺术之一。历史上从来未有一个地方——即文艺复兴时代的意大利也不例外——的艺术，享有如此盛名。从1580年到1700年之间的艺术说明书，列举了1.5万件的荷兰绘画作品。虽然意大利的风格大大的影响到弗兰德斯的艺术，但北方诸省因成功地抗御西班牙势力的人侵，产生了一种民族精神与民族自尊，只须由从事海外贸易获得的财富稍加资助，立可触发一次文化的爆发。由于教会与贵族势力式微，</w:t>
      </w:r>
      <w:r>
        <w:rPr>
          <w:rFonts w:hint="eastAsia"/>
          <w:b/>
          <w:bCs/>
          <w:sz w:val="28"/>
          <w:szCs w:val="28"/>
          <w:highlight w:val="cyan"/>
          <w:lang w:val="en-US" w:eastAsia="zh-CN"/>
        </w:rPr>
        <w:t>艺术开始走上家庭生活与写实主义的路线。</w:t>
      </w:r>
      <w:r>
        <w:rPr>
          <w:rFonts w:hint="eastAsia"/>
          <w:b/>
          <w:bCs/>
          <w:sz w:val="28"/>
          <w:szCs w:val="28"/>
          <w:lang w:val="en-US" w:eastAsia="zh-CN"/>
        </w:rPr>
        <w:t>新兴的赞助者是商人、市镇长、律师、公司、公会、自治区、医院等，</w:t>
      </w:r>
      <w:r>
        <w:rPr>
          <w:rFonts w:hint="eastAsia"/>
          <w:b/>
          <w:bCs/>
          <w:sz w:val="28"/>
          <w:szCs w:val="28"/>
          <w:highlight w:val="yellow"/>
          <w:lang w:val="en-US" w:eastAsia="zh-CN"/>
        </w:rPr>
        <w:t>所以作品也以肖像画、团体画及风俗画为主。</w:t>
      </w:r>
      <w:r>
        <w:rPr>
          <w:rFonts w:hint="eastAsia"/>
          <w:b/>
          <w:bCs/>
          <w:sz w:val="28"/>
          <w:szCs w:val="28"/>
          <w:lang w:val="en-US" w:eastAsia="zh-CN"/>
        </w:rPr>
        <w:t>几乎每一个荷兰城市都有由地方势力所赞助，以培植艺术人才的学校，如哈伦、莱登、乌得勒支、阿姆斯特丹、多得勒克、代尔夫特及海牙等。普通的市民（在别的地方可能是依赖教会指导的艺术文盲），以各种画来装饰他们的家庭，有时不惜高价收购；如一位面包师为了证明他有良好的鉴赏力，付出600金币（7500元美金）购人一幅弗美尔（Vermeer）所作的单人画像。艺术力求通俗：圣者不再被用为题材了，商人取代了圣者的地位；住家与田野也取代了教堂。</w:t>
      </w:r>
      <w:r>
        <w:rPr>
          <w:rFonts w:hint="eastAsia"/>
          <w:b/>
          <w:bCs/>
          <w:sz w:val="28"/>
          <w:szCs w:val="28"/>
          <w:highlight w:val="cyan"/>
          <w:lang w:val="en-US" w:eastAsia="zh-CN"/>
        </w:rPr>
        <w:t>写实派大为风行，</w:t>
      </w:r>
      <w:r>
        <w:rPr>
          <w:rFonts w:hint="eastAsia"/>
          <w:b/>
          <w:bCs/>
          <w:sz w:val="28"/>
          <w:szCs w:val="28"/>
          <w:lang w:val="en-US" w:eastAsia="zh-CN"/>
        </w:rPr>
        <w:t>坐着供人绘画的资产阶级人士，欣赏画家们将他们夫妇稍加美化，但是那些悬挂在壁上的画大多是画着堤防和沙丘、风车和小屋、梭船和喧闹的码头，这些画使人清新愉悦，勾起实际与日常事物的怀念。前一世纪中，一般家庭所悬挂的历史英雄、神圣殉道者及异端神像，现则被神情飘逸的豪饮者、酒坊醉酒者，甚至 bordeeltjes 等画所取代了。裸体画已经过时了；在那种潮湿的气候里，再加上画中那些肥胖的躯体，裸体已经不再引人遐思了。意大利式的美、文雅及庄严，在这种新的环境里似乎不调和，因为新的艺术环境只介绍日常生活及熟悉的景物，对于艺术的其他部分则无所求了。</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eastAsia"/>
          <w:b/>
          <w:bCs/>
          <w:sz w:val="28"/>
          <w:szCs w:val="28"/>
          <w:lang w:val="en-US" w:eastAsia="zh-CN"/>
        </w:rPr>
        <w:t>——摘编自</w:t>
      </w:r>
      <w:r>
        <w:rPr>
          <w:rFonts w:hint="eastAsia" w:ascii="微软雅黑" w:hAnsi="微软雅黑" w:eastAsia="微软雅黑" w:cs="微软雅黑"/>
          <w:b/>
          <w:bCs/>
          <w:sz w:val="28"/>
          <w:szCs w:val="28"/>
          <w:lang w:val="en-US" w:eastAsia="zh-CN"/>
        </w:rPr>
        <w:t>【</w:t>
      </w:r>
      <w:r>
        <w:rPr>
          <w:rFonts w:hint="eastAsia"/>
          <w:b/>
          <w:bCs/>
          <w:sz w:val="28"/>
          <w:szCs w:val="28"/>
          <w:lang w:val="en-US" w:eastAsia="zh-CN"/>
        </w:rPr>
        <w:t>美</w:t>
      </w:r>
      <w:r>
        <w:rPr>
          <w:rFonts w:hint="eastAsia" w:ascii="微软雅黑" w:hAnsi="微软雅黑" w:eastAsia="微软雅黑" w:cs="微软雅黑"/>
          <w:b/>
          <w:bCs/>
          <w:sz w:val="28"/>
          <w:szCs w:val="28"/>
          <w:lang w:val="en-US" w:eastAsia="zh-CN"/>
        </w:rPr>
        <w:t>】</w:t>
      </w:r>
      <w:r>
        <w:rPr>
          <w:rFonts w:hint="eastAsia"/>
          <w:b/>
          <w:bCs/>
          <w:sz w:val="28"/>
          <w:szCs w:val="28"/>
          <w:lang w:val="en-US" w:eastAsia="zh-CN"/>
        </w:rPr>
        <w:t>威尔</w:t>
      </w:r>
      <w:r>
        <w:rPr>
          <w:rFonts w:hint="eastAsia" w:ascii="宋体" w:hAnsi="宋体" w:eastAsia="宋体" w:cs="宋体"/>
          <w:b/>
          <w:bCs/>
          <w:sz w:val="28"/>
          <w:szCs w:val="28"/>
          <w:lang w:val="en-US" w:eastAsia="zh-CN"/>
        </w:rPr>
        <w:t>·</w:t>
      </w:r>
      <w:r>
        <w:rPr>
          <w:rFonts w:hint="eastAsia"/>
          <w:b/>
          <w:bCs/>
          <w:sz w:val="28"/>
          <w:szCs w:val="28"/>
          <w:lang w:val="en-US" w:eastAsia="zh-CN"/>
        </w:rPr>
        <w:t>杜兰：《世界文明史》，东方出版社，1998年9月北京第1版，第三部第二章，第373页</w:t>
      </w:r>
    </w:p>
    <w:p>
      <w:pPr>
        <w:jc w:val="both"/>
        <w:rPr>
          <w:rFonts w:hint="eastAsia"/>
          <w:b/>
          <w:bCs/>
          <w:sz w:val="28"/>
          <w:szCs w:val="28"/>
          <w:highlight w:val="cyan"/>
          <w:lang w:val="en-US" w:eastAsia="zh-CN"/>
        </w:rPr>
      </w:pPr>
    </w:p>
    <w:p>
      <w:pPr>
        <w:jc w:val="both"/>
        <w:rPr>
          <w:rFonts w:hint="default"/>
          <w:b/>
          <w:bCs/>
          <w:sz w:val="28"/>
          <w:szCs w:val="28"/>
          <w:highlight w:val="cyan"/>
          <w:lang w:val="en-US" w:eastAsia="zh-CN"/>
        </w:rPr>
      </w:pPr>
      <w:r>
        <w:rPr>
          <w:rFonts w:hint="eastAsia"/>
          <w:b/>
          <w:bCs/>
          <w:sz w:val="28"/>
          <w:szCs w:val="28"/>
          <w:highlight w:val="cyan"/>
          <w:lang w:val="en-US" w:eastAsia="zh-CN"/>
        </w:rPr>
        <w:t>引证材料：</w:t>
      </w:r>
      <w:r>
        <w:rPr>
          <w:rFonts w:hint="eastAsia"/>
          <w:b/>
          <w:bCs/>
          <w:sz w:val="28"/>
          <w:szCs w:val="28"/>
          <w:highlight w:val="yellow"/>
          <w:lang w:val="en-US" w:eastAsia="zh-CN"/>
        </w:rPr>
        <w:t>荷兰人的生活</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当17世纪中叶，年轻的共和国的商业霸权已经牢固地建立起来了。从西伯利亚到好望角都有荷兰商人活动。在离荷兰较近的地方，通过波罗的海海峡的荷兰船只的数量是英国船只的13倍之多，运送着波罗的海国家的谷物和木材的四分之三，以及瑞士出口的金属的二分之一。没有哪一个西欧消费者不与荷兰的活动发生联系。在一个富裕的伦敦或巴黎的市民家中，来访者很可能是在一个有佛兰德挂毡的房间中受到接待，主人拿出装在中国瓷碗里的西印度糖果，邀请客人点燃一支北美的香烟，品尝斟在秘鲁的银酒杯中的德国酒：荷兰的商人和海员提供了这一切。</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据一些观察家所言，这些令人喜欢的东西只是用于出口的。其中的一位英国人威廉·坦普尔说道：“他们是印度香料及波斯丝绸的最大货主，但自己却穿着粗呢衣服，吃着本国的鱼和根菜······他们能提供设端的奢侈品，但他们自身从未拥有过；也从未体验过旅行的乐趣。”</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坦普尔的断言只对了一部分。荷兰和西兰的加尔文教徒许有节约简朴的名声，但是他们远不是苦行僧。为了保守私家的秘密，他们对日益升高的收入很少露出欢喜。即便是中等收入的家庭，也都有安放陶器的壁橱，装满家用亚麻织物的深柜或装饰华丽的箱子，其质量和数量都表明着富裕程度。</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所有这些衣物和餐巾的洗涤和家内的清扫成了全国关心的事儿。荷兰的家庭主妇们相信这个世界应该纤尘不染，尘埃永远也别想玷污到神圣的家庭。道卓克特的校长，皮尔特·范·戈德威克在一首诗中写道，一位行政官员的女儿宣称：“我的刷子是我的剑；我的扫帚是我的武器。”</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在她们精心照管的屋子里面一一从高高的窗户射进来的一束阳光照耀着宁静的房间，嵌着光滑瓷砖的墙壁，映射着铜器的光亮；整洁的后院铺着砖块，通向一个狭窄的有围墙的花园-都是他们值得骄傲的事物，像画中细致描绘的那样，富裕的市民争先恐后去装饰他们的墙壁，并不只是富人才喜欢墙上的图画。一位1640年抵达的英国旅行者赞叹道：“就连铁匠、鞋匠等也会在他们的屋子里或棚店里装饰上一些画或他们自己制造的东西。这些城市居民最普遍的观念、倾向和喜好就是绘画。”</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cyan"/>
          <w:lang w:val="en-US" w:eastAsia="zh-CN"/>
        </w:rPr>
        <w:t>热情的公众对颜色、现实主义的细节和他们自己生活的映象十分热衷，使绘画艺术得到了蓬勃的发展。</w:t>
      </w:r>
      <w:r>
        <w:rPr>
          <w:rFonts w:hint="eastAsia"/>
          <w:b/>
          <w:bCs/>
          <w:sz w:val="28"/>
          <w:szCs w:val="28"/>
          <w:lang w:val="en-US" w:eastAsia="zh-CN"/>
        </w:rPr>
        <w:t>任何规模的城镇都有它自己的专业画家团体，这些男人和女人被看成是普通的商人，倒更像木匠和瓦匠。他们努力迎合各种绘画的大量需求，从平常生活、圣经的故事、到乡村风景、海战、酒山3馆和赌场的下层生活，来者不拒。这些画通常是最廉价的，是为社会下层而创作出来的，但即使是最精致和矫饰的作品，相对来说，价格也不很贵。</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eastAsia"/>
          <w:b/>
          <w:bCs/>
          <w:sz w:val="28"/>
          <w:szCs w:val="28"/>
          <w:lang w:val="en-US" w:eastAsia="zh-CN"/>
        </w:rPr>
        <w:t>——摘编自时代生活杂志编辑部：《人类文明史图鉴——君主权威（公元1600-1700年）》，吉林人民出版社，2000年3月第1版，第123-124页</w:t>
      </w:r>
    </w:p>
    <w:p>
      <w:pPr>
        <w:jc w:val="both"/>
        <w:rPr>
          <w:rFonts w:hint="eastAsia"/>
          <w:b/>
          <w:bCs/>
          <w:sz w:val="28"/>
          <w:szCs w:val="28"/>
          <w:highlight w:val="cyan"/>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highlight w:val="yellow"/>
          <w:lang w:val="en-US" w:eastAsia="zh-CN"/>
        </w:rPr>
      </w:pPr>
      <w:r>
        <w:rPr>
          <w:rFonts w:hint="eastAsia"/>
          <w:b/>
          <w:bCs/>
          <w:sz w:val="28"/>
          <w:szCs w:val="28"/>
          <w:highlight w:val="cyan"/>
          <w:lang w:val="en-US" w:eastAsia="zh-CN"/>
        </w:rPr>
        <w:t>史学材料研读二：</w:t>
      </w:r>
      <w:r>
        <w:rPr>
          <w:rFonts w:hint="eastAsia"/>
          <w:b/>
          <w:bCs/>
          <w:sz w:val="28"/>
          <w:szCs w:val="28"/>
          <w:highlight w:val="yellow"/>
          <w:lang w:val="en-US" w:eastAsia="zh-CN"/>
        </w:rPr>
        <w:t>荷兰的黄金世纪</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17世纪荷兰的势力和繁荣显著增长，</w:t>
      </w:r>
      <w:r>
        <w:rPr>
          <w:rFonts w:hint="eastAsia"/>
          <w:b/>
          <w:bCs/>
          <w:sz w:val="28"/>
          <w:szCs w:val="28"/>
          <w:highlight w:val="yellow"/>
          <w:lang w:val="en-US" w:eastAsia="zh-CN"/>
        </w:rPr>
        <w:t>部分地是由于其有利的地理位置使然。</w:t>
      </w:r>
      <w:r>
        <w:rPr>
          <w:rFonts w:hint="eastAsia"/>
          <w:b/>
          <w:bCs/>
          <w:sz w:val="28"/>
          <w:szCs w:val="28"/>
          <w:lang w:val="en-US" w:eastAsia="zh-CN"/>
        </w:rPr>
        <w:t>荷兰背靠广大的德国内地，位于欧洲两条古老的商船航线——一条为北南方向，从卑尔根到直布罗陀；另一条为东西方向，从芬兰湾到英国——交叉的交通枢纽上。沿这些航线运送的商品主要有：</w:t>
      </w:r>
      <w:r>
        <w:rPr>
          <w:rFonts w:hint="eastAsia"/>
          <w:b/>
          <w:bCs/>
          <w:sz w:val="28"/>
          <w:szCs w:val="28"/>
          <w:highlight w:val="yellow"/>
          <w:lang w:val="en-US" w:eastAsia="zh-CN"/>
        </w:rPr>
        <w:t>比斯开湾的鲱鱼和盐，地中海地区的酒，英国和佛兰德的布匹，瑞典的铜和铁，以及波罗的海地区的谷物、亚麻、大麻、木材和木制品。</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highlight w:val="yellow"/>
          <w:lang w:val="en-US" w:eastAsia="zh-CN"/>
        </w:rPr>
      </w:pPr>
      <w:r>
        <w:rPr>
          <w:rFonts w:hint="eastAsia"/>
          <w:b/>
          <w:bCs/>
          <w:sz w:val="28"/>
          <w:szCs w:val="28"/>
          <w:lang w:val="en-US" w:eastAsia="zh-CN"/>
        </w:rPr>
        <w:t>荷兰人是从承担这些商品的运输开始起步的。荷兰商船队的崛起全靠当地的沿海渔业，他们发明了保存、腌制和烟熏的新方法，并向欧洲各地出口他们的捕获物，以换取谷物、木材和盐。随着西班牙和葡萄牙海外帝国的建立，荷兰人可以在塞维利亚和里斯本得到帝国殖民地出产的货物，并运销欧洲各地。作为回报，他们则向伊比利亚国家供应波罗的海的谷物和海军补给品。</w:t>
      </w:r>
      <w:r>
        <w:rPr>
          <w:rFonts w:hint="eastAsia"/>
          <w:b/>
          <w:bCs/>
          <w:sz w:val="28"/>
          <w:szCs w:val="28"/>
          <w:highlight w:val="yellow"/>
          <w:lang w:val="en-US" w:eastAsia="zh-CN"/>
        </w:rPr>
        <w:t>荷兰人用三桅商船即大型平底船来运输货物。这种船造价低廉，但却拥有巨大的容积。</w:t>
      </w:r>
      <w:r>
        <w:rPr>
          <w:rFonts w:hint="eastAsia"/>
          <w:b/>
          <w:bCs/>
          <w:sz w:val="28"/>
          <w:szCs w:val="28"/>
          <w:lang w:val="en-US" w:eastAsia="zh-CN"/>
        </w:rPr>
        <w:t>此前典型的商船一向都是用笨重的木材来建造，船尾设有可架置火炮的炮座平台，在必要时作军舰用。荷兰人第一个冒险建造出了一种仅能运送货物而不可装置火炮的商船。三桅商船船身宽、船底平、居住舱室有限，因而具有最大的货舱空间，而且极其节省建船材料。</w:t>
      </w:r>
      <w:r>
        <w:rPr>
          <w:rFonts w:hint="eastAsia"/>
          <w:b/>
          <w:bCs/>
          <w:sz w:val="28"/>
          <w:szCs w:val="28"/>
          <w:highlight w:val="yellow"/>
          <w:lang w:val="en-US" w:eastAsia="zh-CN"/>
        </w:rPr>
        <w:t>这种缓慢丑陋但却便宜宽敞的大轮船是开始控制世界海洋的荷兰商船队的主要依靠。</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highlight w:val="yellow"/>
          <w:lang w:val="en-US" w:eastAsia="zh-CN"/>
        </w:rPr>
      </w:pPr>
      <w:r>
        <w:rPr>
          <w:rFonts w:hint="eastAsia"/>
          <w:b/>
          <w:bCs/>
          <w:sz w:val="28"/>
          <w:szCs w:val="28"/>
          <w:lang w:val="en-US" w:eastAsia="zh-CN"/>
        </w:rPr>
        <w:t>16世纪末荷兰人开始挑战葡萄牙的东方帝国。他们的首要任务就是搜集可靠资料，指导航海者找到绕过好望角的漫长航线。葡萄牙人为了对这类情报保密采取了有力的预防措施，但是他们的航海秘密最终还是被泄漏出去。荷兰人纷纷涌入东方海域。仅1598年一年中，远航东方的船队就不少于5支，船则有22艘。从最初起荷兰人就胜过了葡萄牙人。</w:t>
      </w:r>
      <w:r>
        <w:rPr>
          <w:rFonts w:hint="eastAsia"/>
          <w:b/>
          <w:bCs/>
          <w:sz w:val="28"/>
          <w:szCs w:val="28"/>
          <w:highlight w:val="yellow"/>
          <w:lang w:val="en-US" w:eastAsia="zh-CN"/>
        </w:rPr>
        <w:t>他们是更好的海员，能够用三桅商船更便宜地运输香料，而且由于他们的工业优于伊比利亚国家的工业，他们的商品也较后者价廉物美。</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cyan"/>
          <w:lang w:val="en-US" w:eastAsia="zh-CN"/>
        </w:rPr>
        <w:t>1602年，荷兰人将他们的各种私营贸易公司合并成一家国营公司——荷兰东印度公司。</w:t>
      </w:r>
      <w:r>
        <w:rPr>
          <w:rFonts w:hint="eastAsia"/>
          <w:b/>
          <w:bCs/>
          <w:sz w:val="28"/>
          <w:szCs w:val="28"/>
          <w:lang w:val="en-US" w:eastAsia="zh-CN"/>
        </w:rPr>
        <w:t>虽然早在1600年时英国人就已组织起了他，自己的东印度公司，但是他们仍然敌不过荷兰人。英国公司的认购资本要比荷兰公司小得多，而且后来荷兰人还在东印度群岛修筑了一系列要塞。</w:t>
      </w:r>
      <w:r>
        <w:rPr>
          <w:rFonts w:hint="eastAsia"/>
          <w:b/>
          <w:bCs/>
          <w:sz w:val="28"/>
          <w:szCs w:val="28"/>
          <w:highlight w:val="yellow"/>
          <w:lang w:val="en-US" w:eastAsia="zh-CN"/>
        </w:rPr>
        <w:t>设立据点需要与当地统治者订立条约，条约形成联盟，联盟则又发展成了保护关系。</w:t>
      </w:r>
      <w:r>
        <w:rPr>
          <w:rFonts w:hint="eastAsia"/>
          <w:b/>
          <w:bCs/>
          <w:sz w:val="28"/>
          <w:szCs w:val="28"/>
          <w:lang w:val="en-US" w:eastAsia="zh-CN"/>
        </w:rPr>
        <w:t>到17世纪末，荷兰人直接管理的地区仅有一小块，但已成为荷兰保护国的国家却有很多，它们形成了一个大得多的地区。接着在18、19世纪期间荷兰全部并吞了这些保护国，从而建立起了一个庞大的帝国。</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约1700年以后出口到欧洲的香料的价值减少了，</w:t>
      </w:r>
      <w:r>
        <w:rPr>
          <w:rFonts w:hint="eastAsia"/>
          <w:b/>
          <w:bCs/>
          <w:sz w:val="28"/>
          <w:szCs w:val="28"/>
          <w:highlight w:val="yellow"/>
          <w:lang w:val="en-US" w:eastAsia="zh-CN"/>
        </w:rPr>
        <w:t>不过荷兰人则通过将咖啡树引入东印度群岛发展起了一种新的经济资源。</w:t>
      </w:r>
      <w:r>
        <w:rPr>
          <w:rFonts w:hint="eastAsia"/>
          <w:b/>
          <w:bCs/>
          <w:sz w:val="28"/>
          <w:szCs w:val="28"/>
          <w:lang w:val="en-US" w:eastAsia="zh-CN"/>
        </w:rPr>
        <w:t>1711年他们仅收获到100磅咖啡，而到1723年销售的咖啡就达到了1200万磅。</w:t>
      </w:r>
      <w:r>
        <w:rPr>
          <w:rFonts w:hint="eastAsia"/>
          <w:b/>
          <w:bCs/>
          <w:sz w:val="28"/>
          <w:szCs w:val="28"/>
          <w:highlight w:val="yellow"/>
          <w:lang w:val="en-US" w:eastAsia="zh-CN"/>
        </w:rPr>
        <w:t>这样随着欧洲人养成喝咖啡的爱好，荷兰人也就成了这种外来饮料的主要供应者。</w:t>
      </w:r>
      <w:r>
        <w:rPr>
          <w:rFonts w:hint="eastAsia"/>
          <w:b/>
          <w:bCs/>
          <w:sz w:val="28"/>
          <w:szCs w:val="28"/>
          <w:lang w:val="en-US" w:eastAsia="zh-CN"/>
        </w:rPr>
        <w:t>荷兰东印度公司通过这种种手段在整个17和18世纪中平均每年可以得到18％的股息。</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然而，荷兰人的海外活动也并非仅限于东印度群岛。在环绕斯匹次卑尔根群岛的北极海域，</w:t>
      </w:r>
      <w:r>
        <w:rPr>
          <w:rFonts w:hint="eastAsia"/>
          <w:b/>
          <w:bCs/>
          <w:sz w:val="28"/>
          <w:szCs w:val="28"/>
          <w:highlight w:val="yellow"/>
          <w:lang w:val="en-US" w:eastAsia="zh-CN"/>
        </w:rPr>
        <w:t>荷兰人实际上垄断了捕鲸业。</w:t>
      </w:r>
      <w:r>
        <w:rPr>
          <w:rFonts w:hint="eastAsia"/>
          <w:b/>
          <w:bCs/>
          <w:sz w:val="28"/>
          <w:szCs w:val="28"/>
          <w:lang w:val="en-US" w:eastAsia="zh-CN"/>
        </w:rPr>
        <w:t>在俄国，他们远远胜过英国的莫斯科公司。</w:t>
      </w:r>
      <w:r>
        <w:rPr>
          <w:rFonts w:hint="eastAsia"/>
          <w:b/>
          <w:bCs/>
          <w:sz w:val="28"/>
          <w:szCs w:val="28"/>
          <w:highlight w:val="yellow"/>
          <w:lang w:val="en-US" w:eastAsia="zh-CN"/>
        </w:rPr>
        <w:t>此外他们还控制了繁盛的波罗的海贸易，成为西欧最重要的海军补给品——木材、沥青、焦油、制绳索用的大麻以及制风帆帆布用的亚麻——的主要供应者。</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荷兰的商船队早在1600年时就拥有10000艘船，是世界上最大的船队。</w:t>
      </w:r>
      <w:r>
        <w:rPr>
          <w:rFonts w:hint="eastAsia"/>
          <w:b/>
          <w:bCs/>
          <w:sz w:val="28"/>
          <w:szCs w:val="28"/>
          <w:highlight w:val="yellow"/>
          <w:lang w:val="en-US" w:eastAsia="zh-CN"/>
        </w:rPr>
        <w:t>荷兰的造船厂机械化程度很高，几乎一天就能生产一条船，但其造船和操作费用却很低廉，所以荷兰船主可以削价与竞争者抢生意。</w:t>
      </w:r>
      <w:r>
        <w:rPr>
          <w:rFonts w:hint="eastAsia"/>
          <w:b/>
          <w:bCs/>
          <w:sz w:val="28"/>
          <w:szCs w:val="28"/>
          <w:lang w:val="en-US" w:eastAsia="zh-CN"/>
        </w:rPr>
        <w:t>他们也因之而充当了西班牙、法国、英国和波罗的海国家之间的运输业者。英国人直到18世纪才能在商船运输方面与荷兰人进行竞争。</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在美洲，荷兰人于1612年在曼哈顿岛建立了有利可图但又短命的新阿姆斯特丹城。在荷兰所有的殖民地中最持久的是1652年在南非好望角开拓的一小块殖民地。这里不是一个贸易站，而是一块为了向去往东方途中的船只提供燃料、水和新鲜食物而建立的真正的殖民地。这块殖民地很快就证明了它存在的价值。它向荷兰船和其他一些船只提供的鲜肉和新鲜蔬菜制服了坏血病，拯救了数千名海员的生命。如今，这些荷兰农民，或称布尔人的后裔占南非300万欧洲人口的五分之三。</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highlight w:val="yellow"/>
          <w:lang w:val="en-US" w:eastAsia="zh-CN"/>
        </w:rPr>
      </w:pPr>
      <w:r>
        <w:rPr>
          <w:rFonts w:hint="eastAsia"/>
          <w:b/>
          <w:bCs/>
          <w:sz w:val="28"/>
          <w:szCs w:val="28"/>
          <w:lang w:val="en-US" w:eastAsia="zh-CN"/>
        </w:rPr>
        <w:t>在18世纪中，荷兰在经济发展和海外活动方面落在了英国和法国后面。</w:t>
      </w:r>
      <w:r>
        <w:rPr>
          <w:rFonts w:hint="eastAsia"/>
          <w:b/>
          <w:bCs/>
          <w:sz w:val="28"/>
          <w:szCs w:val="28"/>
          <w:highlight w:val="yellow"/>
          <w:lang w:val="en-US" w:eastAsia="zh-CN"/>
        </w:rPr>
        <w:t>其衰落的一个原因在于，英、法两国政府通过颁布一系列针对荷兰人的歧视性法令，坚持不懈地努力建立起他们自己的商船队。另一个原因则是它为一系列劳民伤财的战争——1652至1674年因商业纠纷与英国交战，1667至1713年因路易十四的领土野心而与法国交战——所削弱。</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或许荷兰人衰落的主要原因在于荷兰人缺乏其竞争对手所拥有的资源。</w:t>
      </w:r>
      <w:r>
        <w:rPr>
          <w:rFonts w:hint="eastAsia"/>
          <w:b/>
          <w:bCs/>
          <w:sz w:val="28"/>
          <w:szCs w:val="28"/>
          <w:lang w:val="en-US" w:eastAsia="zh-CN"/>
        </w:rPr>
        <w:t>法国人拥有众多的人口、繁荣的农业和一个在大西洋和地中海均有出海口的富裕祖国。英国人也拥有较荷兰人丰富得多的自然资源，并享有海岛位置带来的巨大优势——地处海岛使他们无须付出时常遭受入侵的代价。此外，</w:t>
      </w:r>
      <w:r>
        <w:rPr>
          <w:rFonts w:hint="eastAsia"/>
          <w:b/>
          <w:bCs/>
          <w:sz w:val="28"/>
          <w:szCs w:val="28"/>
          <w:highlight w:val="yellow"/>
          <w:lang w:val="en-US" w:eastAsia="zh-CN"/>
        </w:rPr>
        <w:t>英国人还有其海外殖民地迅速增长的财富和力量作后盾，而荷兰人则仅在南非南端有一小块孤立的殖民地。</w:t>
      </w:r>
      <w:r>
        <w:rPr>
          <w:rFonts w:hint="eastAsia"/>
          <w:b/>
          <w:bCs/>
          <w:sz w:val="28"/>
          <w:szCs w:val="28"/>
          <w:lang w:val="en-US" w:eastAsia="zh-CN"/>
        </w:rPr>
        <w:t>因而英国输出品的价值就从1720年的800万英镑上升到1763年的1900万英镑，法国输出品的价值则由1716年的12000万里弗尔增长为1789年的50000万里弗尔。已达到自己顶峰的荷兰人完全不能与英法两国如此大规模的增长相匹敌。归根到底，荷兰在18世纪让位于英国和法国的原因与英、法两国在20世纪让位于美国和苏联的原因如出一辙。</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w:t>
      </w:r>
      <w:r>
        <w:rPr>
          <w:rFonts w:hint="eastAsia" w:ascii="微软雅黑" w:hAnsi="微软雅黑" w:eastAsia="微软雅黑" w:cs="微软雅黑"/>
          <w:b/>
          <w:bCs/>
          <w:sz w:val="28"/>
          <w:szCs w:val="28"/>
          <w:lang w:val="en-US" w:eastAsia="zh-CN"/>
        </w:rPr>
        <w:t>【</w:t>
      </w:r>
      <w:r>
        <w:rPr>
          <w:rFonts w:hint="eastAsia"/>
          <w:b/>
          <w:bCs/>
          <w:sz w:val="28"/>
          <w:szCs w:val="28"/>
          <w:lang w:val="en-US" w:eastAsia="zh-CN"/>
        </w:rPr>
        <w:t>美</w:t>
      </w:r>
      <w:r>
        <w:rPr>
          <w:rFonts w:hint="eastAsia" w:ascii="微软雅黑" w:hAnsi="微软雅黑" w:eastAsia="微软雅黑" w:cs="微软雅黑"/>
          <w:b/>
          <w:bCs/>
          <w:sz w:val="28"/>
          <w:szCs w:val="28"/>
          <w:lang w:val="en-US" w:eastAsia="zh-CN"/>
        </w:rPr>
        <w:t>】</w:t>
      </w:r>
      <w:r>
        <w:rPr>
          <w:rFonts w:hint="eastAsia"/>
          <w:b/>
          <w:bCs/>
          <w:sz w:val="28"/>
          <w:szCs w:val="28"/>
          <w:lang w:val="en-US" w:eastAsia="zh-CN"/>
        </w:rPr>
        <w:t>斯塔夫拉诺斯著 董书慧等译：《全球通史：从史前史到21世纪（第7版）（下册）》，北京大学出版社，2005年1月第1版，第23章，第431-433页</w:t>
      </w:r>
    </w:p>
    <w:p>
      <w:pPr>
        <w:numPr>
          <w:ilvl w:val="0"/>
          <w:numId w:val="0"/>
        </w:numPr>
        <w:ind w:leftChars="0"/>
        <w:jc w:val="both"/>
        <w:rPr>
          <w:rFonts w:hint="eastAsia"/>
          <w:b/>
          <w:bCs/>
          <w:sz w:val="28"/>
          <w:szCs w:val="28"/>
          <w:highlight w:val="cyan"/>
          <w:lang w:val="en-US" w:eastAsia="zh-CN"/>
        </w:rPr>
      </w:pPr>
    </w:p>
    <w:p>
      <w:pPr>
        <w:numPr>
          <w:ilvl w:val="0"/>
          <w:numId w:val="0"/>
        </w:numPr>
        <w:ind w:leftChars="0"/>
        <w:jc w:val="both"/>
        <w:rPr>
          <w:rFonts w:hint="default"/>
          <w:b/>
          <w:bCs/>
          <w:sz w:val="28"/>
          <w:szCs w:val="28"/>
          <w:highlight w:val="yellow"/>
          <w:lang w:val="en-US" w:eastAsia="zh-CN"/>
        </w:rPr>
      </w:pPr>
      <w:r>
        <w:rPr>
          <w:rFonts w:hint="eastAsia"/>
          <w:b/>
          <w:bCs/>
          <w:sz w:val="28"/>
          <w:szCs w:val="28"/>
          <w:highlight w:val="cyan"/>
          <w:lang w:val="en-US" w:eastAsia="zh-CN"/>
        </w:rPr>
        <w:t>史学材料研读三：</w:t>
      </w:r>
      <w:r>
        <w:rPr>
          <w:rFonts w:hint="eastAsia"/>
          <w:b/>
          <w:bCs/>
          <w:sz w:val="28"/>
          <w:szCs w:val="28"/>
          <w:highlight w:val="yellow"/>
          <w:lang w:val="en-US" w:eastAsia="zh-CN"/>
        </w:rPr>
        <w:t>“浪漫主义”一词的起源</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jc w:val="both"/>
        <w:textAlignment w:val="auto"/>
        <w:rPr>
          <w:rFonts w:hint="eastAsia"/>
          <w:b/>
          <w:bCs/>
          <w:sz w:val="28"/>
          <w:szCs w:val="28"/>
          <w:lang w:val="en-US" w:eastAsia="zh-CN"/>
        </w:rPr>
      </w:pPr>
      <w:r>
        <w:rPr>
          <w:rFonts w:hint="eastAsia"/>
          <w:b/>
          <w:bCs/>
          <w:sz w:val="28"/>
          <w:szCs w:val="28"/>
          <w:lang w:val="en-US" w:eastAsia="zh-CN"/>
        </w:rPr>
        <w:t>“浪漫主义 ”(romanticism)一词米源于中世纪。当时，欧洲各国盛行拉丁文演变的方言（roman)所写的“浪漫传奇”（romance)，即英雄史诗、骑士传奇和打情诗。</w:t>
      </w:r>
      <w:r>
        <w:rPr>
          <w:rFonts w:hint="eastAsia"/>
          <w:b/>
          <w:bCs/>
          <w:sz w:val="28"/>
          <w:szCs w:val="28"/>
          <w:highlight w:val="yellow"/>
          <w:lang w:val="en-US" w:eastAsia="zh-CN"/>
        </w:rPr>
        <w:t>浪漫主义美术流派，把中世纪这种富于幻想和传奇色彩的文学题材和风格视为典范，在时代变革的大潮中，激发和孕育着人性激情的种子。</w:t>
      </w:r>
      <w:r>
        <w:rPr>
          <w:rFonts w:hint="eastAsia"/>
          <w:b/>
          <w:bCs/>
          <w:sz w:val="28"/>
          <w:szCs w:val="28"/>
          <w:lang w:val="en-US" w:eastAsia="zh-CN"/>
        </w:rPr>
        <w:t>作为一种文艺思潮或美术流派，18世纪以前，没有哪个绘画流派能够像浪漫画派一样，释放着艺术家的青春与活力，犹如火焰一般迅速的烧遍整个欧洲，它是大的社会变革的产物，</w:t>
      </w:r>
      <w:r>
        <w:rPr>
          <w:rFonts w:hint="eastAsia"/>
          <w:b/>
          <w:bCs/>
          <w:sz w:val="28"/>
          <w:szCs w:val="28"/>
          <w:highlight w:val="yellow"/>
          <w:lang w:val="en-US" w:eastAsia="zh-CN"/>
        </w:rPr>
        <w:t>是欧洲各国文艺家在18世纪末至19世纪初（法国大革命前后）冲破文化专制束缚时形成的思想倾问，是当时盛行于欧洲艺术的主要潮流。</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jc w:val="both"/>
        <w:textAlignment w:val="auto"/>
        <w:rPr>
          <w:rFonts w:hint="eastAsia"/>
          <w:b/>
          <w:bCs/>
          <w:sz w:val="28"/>
          <w:szCs w:val="28"/>
          <w:highlight w:val="yellow"/>
          <w:lang w:val="en-US" w:eastAsia="zh-CN"/>
        </w:rPr>
      </w:pPr>
      <w:r>
        <w:rPr>
          <w:rFonts w:hint="eastAsia"/>
          <w:b/>
          <w:bCs/>
          <w:sz w:val="28"/>
          <w:szCs w:val="28"/>
          <w:lang w:val="en-US" w:eastAsia="zh-CN"/>
        </w:rPr>
        <w:t>起初，浪漫主义思潮从文学发展到美术。二者相比，浪漫派文学作品比浪漫派美术作品表现要深刻有力，后来，美术的浪漫倾向很快就转向了视觉美的表现，视觉语言的作品与文学语言的作品一起，二者相得益彰，一起点燃着欧洲激情的岁月。浪漫主义最早萌发于英国的诗款创作中，在德国形成正式观念，而后再传入英国和法国。浪漫主义术运动创造了一系列高亢有力的杰作，有效的记录了欧洲那段激情进发的年代。</w:t>
      </w:r>
      <w:r>
        <w:rPr>
          <w:rFonts w:hint="eastAsia"/>
          <w:b/>
          <w:bCs/>
          <w:sz w:val="28"/>
          <w:szCs w:val="28"/>
          <w:highlight w:val="yellow"/>
          <w:lang w:val="en-US" w:eastAsia="zh-CN"/>
        </w:rPr>
        <w:t>因此，我们赞美浪漫主义画派不在于它的技法风格，而在于它冲破了旧观念的束缚，情感得到了最大的自由宣泄。</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jc w:val="both"/>
        <w:textAlignment w:val="auto"/>
        <w:rPr>
          <w:rFonts w:hint="eastAsia"/>
          <w:b/>
          <w:bCs/>
          <w:sz w:val="28"/>
          <w:szCs w:val="28"/>
          <w:lang w:val="en-US" w:eastAsia="zh-CN"/>
        </w:rPr>
      </w:pPr>
      <w:r>
        <w:rPr>
          <w:rFonts w:hint="eastAsia"/>
          <w:b/>
          <w:bCs/>
          <w:sz w:val="28"/>
          <w:szCs w:val="28"/>
          <w:lang w:val="en-US" w:eastAsia="zh-CN"/>
        </w:rPr>
        <w:t>浪漫主义反映了资产阶级上升时期对个性解放的追求。许多资产阶级的艺术家，在政治上反对封建专制制度，在艺术上反对僵化、概念、缺乏创造力的新古典主义。</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jc w:val="both"/>
        <w:textAlignment w:val="auto"/>
        <w:rPr>
          <w:rFonts w:hint="eastAsia"/>
          <w:b/>
          <w:bCs/>
          <w:sz w:val="28"/>
          <w:szCs w:val="28"/>
          <w:lang w:val="en-US" w:eastAsia="zh-CN"/>
        </w:rPr>
      </w:pPr>
      <w:r>
        <w:rPr>
          <w:rFonts w:hint="eastAsia"/>
          <w:b/>
          <w:bCs/>
          <w:sz w:val="28"/>
          <w:szCs w:val="28"/>
          <w:lang w:val="en-US" w:eastAsia="zh-CN"/>
        </w:rPr>
        <w:t>19世纪30年代，正当共和与王政在法国激烈搏斗的紧张时刻，浪漫主义的高潮应运而生。作家雨果在他的剧本《克伦威尔》的序言中，阐明了浪漫至义的纲领和主张，使这篇序言获得了”浪漫主义运动宣言＂的美誉。1830年，雨果的又一剧本《欧尔那尼》上演期间，发生了浪漫主义与新古典主义的大论战，更推动浪漫主义艺术的发展。</w:t>
      </w:r>
      <w:r>
        <w:rPr>
          <w:rFonts w:hint="eastAsia"/>
          <w:b/>
          <w:bCs/>
          <w:sz w:val="28"/>
          <w:szCs w:val="28"/>
          <w:highlight w:val="yellow"/>
          <w:lang w:val="en-US" w:eastAsia="zh-CN"/>
        </w:rPr>
        <w:t>浪漫主义画派肯定人的精神世界的价值，争取个性解放，特别关注在资本主义制度下受压抑的个性和人权，表现在创作上就是强调艺术家的主观性和独创性，注重对人的精神世界的表达和对个性的描绘，用多种多样的个性美来替代唯的”理想美”，这是对新古典主义一种最彻底的反抗。</w:t>
      </w:r>
      <w:r>
        <w:rPr>
          <w:rFonts w:hint="eastAsia"/>
          <w:b/>
          <w:bCs/>
          <w:sz w:val="28"/>
          <w:szCs w:val="28"/>
          <w:lang w:val="en-US" w:eastAsia="zh-CN"/>
        </w:rPr>
        <w:t xml:space="preserve">作为新古典主义画派的对立面，浪漫主义画派在创作方法上反对那种冰冷的理性描写和公式化、概念化的画风，鄙视古希腊、罗马的艺术规范和法则，强调表现人的丰富多彩的个性特征，多从现实生活、文学名著和民间传说中选择惊人的事件作为题材，运用想象与夸张进行无拘束的描绘，构图以动荡变化取胜，色彩丰富、强烈。色调饱满、明朗，洋溢着激越的感情。 </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jc w:val="both"/>
        <w:textAlignment w:val="auto"/>
        <w:rPr>
          <w:rFonts w:hint="default"/>
          <w:b/>
          <w:bCs/>
          <w:sz w:val="28"/>
          <w:szCs w:val="28"/>
          <w:lang w:val="en-US" w:eastAsia="zh-CN"/>
        </w:rPr>
      </w:pPr>
      <w:r>
        <w:rPr>
          <w:rFonts w:hint="eastAsia"/>
          <w:b/>
          <w:bCs/>
          <w:sz w:val="28"/>
          <w:szCs w:val="28"/>
          <w:lang w:val="en-US" w:eastAsia="zh-CN"/>
        </w:rPr>
        <w:t>——摘编自滑寒冰编著：《存在的空间 浪漫主义》，天津科学技术出版社，2011年7月第1版，第1-3页</w:t>
      </w:r>
    </w:p>
    <w:p>
      <w:pPr>
        <w:numPr>
          <w:ilvl w:val="0"/>
          <w:numId w:val="0"/>
        </w:numPr>
        <w:ind w:leftChars="0"/>
        <w:jc w:val="both"/>
        <w:rPr>
          <w:rFonts w:hint="eastAsia"/>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b/>
          <w:bCs/>
          <w:sz w:val="28"/>
          <w:szCs w:val="28"/>
          <w:highlight w:val="yellow"/>
          <w:lang w:val="en-US" w:eastAsia="zh-CN"/>
        </w:rPr>
      </w:pPr>
      <w:r>
        <w:rPr>
          <w:rFonts w:hint="eastAsia"/>
          <w:b/>
          <w:bCs/>
          <w:sz w:val="28"/>
          <w:szCs w:val="28"/>
          <w:highlight w:val="cyan"/>
          <w:lang w:val="en-US" w:eastAsia="zh-CN"/>
        </w:rPr>
        <w:t>引证材料：</w:t>
      </w:r>
      <w:r>
        <w:rPr>
          <w:rFonts w:hint="eastAsia"/>
          <w:b/>
          <w:bCs/>
          <w:sz w:val="28"/>
          <w:szCs w:val="28"/>
          <w:highlight w:val="yellow"/>
          <w:lang w:val="en-US" w:eastAsia="zh-CN"/>
        </w:rPr>
        <w:t>时代变革，孕育激情的火种</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jc w:val="both"/>
        <w:textAlignment w:val="auto"/>
        <w:rPr>
          <w:rFonts w:hint="eastAsia"/>
          <w:b/>
          <w:bCs/>
          <w:sz w:val="28"/>
          <w:szCs w:val="28"/>
          <w:highlight w:val="yellow"/>
          <w:lang w:val="en-US" w:eastAsia="zh-CN"/>
        </w:rPr>
      </w:pPr>
      <w:r>
        <w:rPr>
          <w:rFonts w:hint="eastAsia"/>
          <w:b/>
          <w:bCs/>
          <w:sz w:val="28"/>
          <w:szCs w:val="28"/>
          <w:lang w:val="en-US" w:eastAsia="zh-CN"/>
        </w:rPr>
        <w:t>从英国的工业革命到法国的七月革命，欧洲经历过狂风暴雨的变迁时代，这个时代向艺术与文学等各领域提出了挑战。人们在追求新的美学原则和创作方法，他们发现传统的艺术规范已显得苍白无力了。在新的美学追求中，进与退，美与丑，真与假在令人眼花缭乱的形式下交织在一起。</w:t>
      </w:r>
      <w:r>
        <w:rPr>
          <w:rFonts w:hint="eastAsia"/>
          <w:b/>
          <w:bCs/>
          <w:sz w:val="28"/>
          <w:szCs w:val="28"/>
          <w:highlight w:val="yellow"/>
          <w:lang w:val="en-US" w:eastAsia="zh-CN"/>
        </w:rPr>
        <w:t>绘画不再满足于“模仿”；反映现实生活，而是要表现这个时代人们的思想感情。</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jc w:val="both"/>
        <w:textAlignment w:val="auto"/>
        <w:rPr>
          <w:rFonts w:hint="eastAsia"/>
          <w:b/>
          <w:bCs/>
          <w:sz w:val="28"/>
          <w:szCs w:val="28"/>
          <w:lang w:val="en-US" w:eastAsia="zh-CN"/>
        </w:rPr>
      </w:pPr>
      <w:r>
        <w:rPr>
          <w:rFonts w:hint="eastAsia"/>
          <w:b/>
          <w:bCs/>
          <w:sz w:val="28"/>
          <w:szCs w:val="28"/>
          <w:lang w:val="en-US" w:eastAsia="zh-CN"/>
        </w:rPr>
        <w:t>在历史转折点上，欧洲的许多知识分子头脑中刚刚建立了一种主义，立刻又发现它的荒谬性，思索、苦恼、忧郁，是那个时代整整一代人经历过的思想磨难。</w:t>
      </w:r>
      <w:r>
        <w:rPr>
          <w:rFonts w:hint="eastAsia"/>
          <w:b/>
          <w:bCs/>
          <w:sz w:val="28"/>
          <w:szCs w:val="28"/>
          <w:highlight w:val="yellow"/>
          <w:lang w:val="en-US" w:eastAsia="zh-CN"/>
        </w:rPr>
        <w:t>社会的矛盾激化到了无以复加的程度，主要矛盾是资产阶级民主力量同封建势力的斗争。这种矛盾引起了人民民主运动和民族解放运动的高涨。</w:t>
      </w:r>
      <w:r>
        <w:rPr>
          <w:rFonts w:hint="eastAsia"/>
          <w:b/>
          <w:bCs/>
          <w:sz w:val="28"/>
          <w:szCs w:val="28"/>
          <w:lang w:val="en-US" w:eastAsia="zh-CN"/>
        </w:rPr>
        <w:t>18世纪的启蒙思想家们曾经预见，推翻封建统治后，社会会出现普遍幸福普遍和谐的“理性王国”。法国革命以后的情况如何呢？同启蒙运动的思想家们的预见相反，这里，大资产阶级独占了胜利果实，理性原则被利欲熏心的资产</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b/>
          <w:bCs/>
          <w:sz w:val="28"/>
          <w:szCs w:val="28"/>
          <w:lang w:val="en-US" w:eastAsia="zh-CN"/>
        </w:rPr>
      </w:pPr>
      <w:r>
        <w:rPr>
          <w:rFonts w:hint="eastAsia"/>
          <w:b/>
          <w:bCs/>
          <w:sz w:val="28"/>
          <w:szCs w:val="28"/>
          <w:lang w:val="en-US" w:eastAsia="zh-CN"/>
        </w:rPr>
        <w:t>者的唯利是图生活原则所破灭，社会的动荡不安引起了广泛的不满，人们极度失望，不满现实。</w:t>
      </w:r>
      <w:r>
        <w:rPr>
          <w:rFonts w:hint="eastAsia"/>
          <w:b/>
          <w:bCs/>
          <w:sz w:val="28"/>
          <w:szCs w:val="28"/>
          <w:highlight w:val="yellow"/>
          <w:lang w:val="en-US" w:eastAsia="zh-CN"/>
        </w:rPr>
        <w:t>耽于幻想，成了欧洲普遍存在的社会心理状态。这就必然使美术冲破古典主义的束缚，创造出反映人们情绪世界的作品，浪漫主义美术便在这种情势下应运而生，并在这种激烈的斗争形势中逐步发展起来。</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both"/>
        <w:textAlignment w:val="auto"/>
        <w:rPr>
          <w:rFonts w:hint="eastAsia"/>
          <w:b/>
          <w:bCs/>
          <w:sz w:val="28"/>
          <w:szCs w:val="28"/>
          <w:highlight w:val="yellow"/>
          <w:lang w:val="en-US" w:eastAsia="zh-CN"/>
        </w:rPr>
      </w:pPr>
      <w:r>
        <w:rPr>
          <w:rFonts w:hint="eastAsia"/>
          <w:b/>
          <w:bCs/>
          <w:sz w:val="28"/>
          <w:szCs w:val="28"/>
          <w:lang w:val="en-US" w:eastAsia="zh-CN"/>
        </w:rPr>
        <w:t>在德国这块破烂不堪的士地上产生出来的古典哲学和英法两国出现的空想社会主义学说，为浪漫主义绘画的产生提供了思想基础。以康德、费希特、谢林、黑格尔为代表的德国古典哲学，夸大主观精神，鼓吹天才、灵感和绝对自由，这与浪漫主义文学的创作原则是一致。</w:t>
      </w:r>
      <w:r>
        <w:rPr>
          <w:rFonts w:hint="eastAsia"/>
          <w:b/>
          <w:bCs/>
          <w:sz w:val="28"/>
          <w:szCs w:val="28"/>
          <w:highlight w:val="yellow"/>
          <w:lang w:val="en-US" w:eastAsia="zh-CN"/>
        </w:rPr>
        <w:t>法国的圣西门、傅立叶和英国的欧文创立的空想社会主义学说，批判资本主义制度，幻想建立一个人人平等，人人幸福的理想社会，又给浪漫主义美术产生了积极的影响。</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jc w:val="both"/>
        <w:textAlignment w:val="auto"/>
        <w:rPr>
          <w:rFonts w:hint="eastAsia"/>
          <w:b/>
          <w:bCs/>
          <w:sz w:val="28"/>
          <w:szCs w:val="28"/>
          <w:highlight w:val="yellow"/>
          <w:lang w:val="en-US" w:eastAsia="zh-CN"/>
        </w:rPr>
      </w:pPr>
      <w:r>
        <w:rPr>
          <w:rFonts w:hint="eastAsia"/>
          <w:b/>
          <w:bCs/>
          <w:sz w:val="28"/>
          <w:szCs w:val="28"/>
          <w:lang w:val="en-US" w:eastAsia="zh-CN"/>
        </w:rPr>
        <w:t>总之，浪漫主义的实质是资产阶级革命的表现，主要是反对封建专制，争取自由，确立个人在社会中的价值。就如卢梭在《论不平等的根源》中说的，谁第一个把一块土地圈起来并想到说“这块地是我的”，而且能找到一批头脑简单的人相信他的话，那么他就是文明社会真正的奠基人。卢梭意在说明私有制的性质和根源。事实上自英国圈地运动以来，世界就开始了现代社会形态，随后就是带有人权性质的个人主义的出现，</w:t>
      </w:r>
      <w:r>
        <w:rPr>
          <w:rFonts w:hint="eastAsia"/>
          <w:b/>
          <w:bCs/>
          <w:sz w:val="28"/>
          <w:szCs w:val="28"/>
          <w:highlight w:val="yellow"/>
          <w:lang w:val="en-US" w:eastAsia="zh-CN"/>
        </w:rPr>
        <w:t>浪漫主义就是个人主义在文艺创作上的革命，目标就是彻底解放“自我”，由于自我的解放，才产生了对自然界的主动意识，进而提高了主观力量，这种主观力量才激发浪漫情怀，最终取得了个人主义的胜利。</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jc w:val="both"/>
        <w:textAlignment w:val="auto"/>
        <w:rPr>
          <w:rFonts w:hint="eastAsia"/>
          <w:b/>
          <w:bCs/>
          <w:sz w:val="28"/>
          <w:szCs w:val="28"/>
          <w:lang w:val="en-US" w:eastAsia="zh-CN"/>
        </w:rPr>
      </w:pPr>
      <w:r>
        <w:rPr>
          <w:rFonts w:hint="eastAsia"/>
          <w:b/>
          <w:bCs/>
          <w:sz w:val="28"/>
          <w:szCs w:val="28"/>
          <w:lang w:val="en-US" w:eastAsia="zh-CN"/>
        </w:rPr>
        <w:t>——摘编自滑寒冰编著：《存在的空间 浪漫主义》，天津科学技术出版社，2011年7月第1版，第4-10页</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jc w:val="both"/>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史学材料研读四：</w:t>
      </w:r>
      <w:r>
        <w:rPr>
          <w:rFonts w:hint="default"/>
          <w:b/>
          <w:bCs/>
          <w:sz w:val="28"/>
          <w:szCs w:val="28"/>
          <w:highlight w:val="yellow"/>
          <w:lang w:val="en-US" w:eastAsia="zh-CN"/>
        </w:rPr>
        <w:t>启蒙运动</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牛顿的</w:t>
      </w:r>
      <w:r>
        <w:rPr>
          <w:rFonts w:hint="eastAsia"/>
          <w:b/>
          <w:bCs/>
          <w:sz w:val="28"/>
          <w:szCs w:val="28"/>
          <w:lang w:val="en-US" w:eastAsia="zh-CN"/>
        </w:rPr>
        <w:t>宇</w:t>
      </w:r>
      <w:r>
        <w:rPr>
          <w:rFonts w:hint="default"/>
          <w:b/>
          <w:bCs/>
          <w:sz w:val="28"/>
          <w:szCs w:val="28"/>
          <w:lang w:val="en-US" w:eastAsia="zh-CN"/>
        </w:rPr>
        <w:t>宙理论如此完善和令人信服，以至于它的影响远远超越了科学领域。他的成功让人们感到，理性分析对人类行为和制度同样有效。从苏格兰到西西里，从费城到莫斯科，欧洲和美洲的思想家雄心勃勃地展开了对人类思想的改造，他们期望用理性思想改变整个世界。与近代早期科学家一样，他们抛弃了亚里士多德的哲学、基督教以及其他传统权威，他们希望用纯粹的理性分析来审视人类。这场思想运动就是</w:t>
      </w:r>
      <w:r>
        <w:rPr>
          <w:rFonts w:hint="eastAsia"/>
          <w:b/>
          <w:bCs/>
          <w:sz w:val="28"/>
          <w:szCs w:val="28"/>
          <w:lang w:val="en-US" w:eastAsia="zh-CN"/>
        </w:rPr>
        <w:t>“</w:t>
      </w:r>
      <w:r>
        <w:rPr>
          <w:rFonts w:hint="default"/>
          <w:b/>
          <w:bCs/>
          <w:sz w:val="28"/>
          <w:szCs w:val="28"/>
          <w:lang w:val="en-US" w:eastAsia="zh-CN"/>
        </w:rPr>
        <w:t>启蒙运动</w:t>
      </w:r>
      <w:r>
        <w:rPr>
          <w:rFonts w:hint="eastAsia"/>
          <w:b/>
          <w:bCs/>
          <w:sz w:val="28"/>
          <w:szCs w:val="28"/>
          <w:lang w:val="en-US" w:eastAsia="zh-CN"/>
        </w:rPr>
        <w:t>”</w:t>
      </w:r>
      <w:r>
        <w:rPr>
          <w:rFonts w:hint="default"/>
          <w:b/>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启蒙思想家希望他们能像牛顿发现万有引力定律一样，找到统治人类社会的自然法则。</w:t>
      </w:r>
      <w:r>
        <w:rPr>
          <w:rFonts w:hint="default"/>
          <w:b/>
          <w:bCs/>
          <w:sz w:val="28"/>
          <w:szCs w:val="28"/>
          <w:highlight w:val="yellow"/>
          <w:lang w:val="en-US" w:eastAsia="zh-CN"/>
        </w:rPr>
        <w:t>英国哲学家约翰·洛克（1632-1704年）致力于找到政治学的自然法则。他批判君主专制的理论基础</w:t>
      </w:r>
      <w:r>
        <w:rPr>
          <w:rFonts w:hint="eastAsia"/>
          <w:b/>
          <w:bCs/>
          <w:sz w:val="28"/>
          <w:szCs w:val="28"/>
          <w:highlight w:val="yellow"/>
          <w:lang w:val="en-US" w:eastAsia="zh-CN"/>
        </w:rPr>
        <w:t>——</w:t>
      </w:r>
      <w:r>
        <w:rPr>
          <w:rFonts w:hint="default"/>
          <w:b/>
          <w:bCs/>
          <w:sz w:val="28"/>
          <w:szCs w:val="28"/>
          <w:highlight w:val="yellow"/>
          <w:lang w:val="en-US" w:eastAsia="zh-CN"/>
        </w:rPr>
        <w:t>君权神授理论，提倡宪政政府。</w:t>
      </w:r>
      <w:r>
        <w:rPr>
          <w:rFonts w:hint="default"/>
          <w:b/>
          <w:bCs/>
          <w:sz w:val="28"/>
          <w:szCs w:val="28"/>
          <w:lang w:val="en-US" w:eastAsia="zh-CN"/>
        </w:rPr>
        <w:t>他认为主权在民。事实上，他为光荣革命和英国的君主立宪制进行了大量的理论辩护。苏格兰思想家亚当·斯密将他的注意力放在了经济领域，提出了市场的供求原则。法国贵族查理·路易·德·塞孔达（Charles Louis de Secondat）</w:t>
      </w:r>
      <w:r>
        <w:rPr>
          <w:rFonts w:hint="eastAsia"/>
          <w:b/>
          <w:bCs/>
          <w:sz w:val="28"/>
          <w:szCs w:val="28"/>
          <w:lang w:val="en-US" w:eastAsia="zh-CN"/>
        </w:rPr>
        <w:t>——</w:t>
      </w:r>
      <w:r>
        <w:rPr>
          <w:rFonts w:hint="default"/>
          <w:b/>
          <w:bCs/>
          <w:sz w:val="28"/>
          <w:szCs w:val="28"/>
          <w:lang w:val="en-US" w:eastAsia="zh-CN"/>
        </w:rPr>
        <w:t>他更为人熟知的名字是</w:t>
      </w:r>
      <w:r>
        <w:rPr>
          <w:rFonts w:hint="default"/>
          <w:b/>
          <w:bCs/>
          <w:sz w:val="28"/>
          <w:szCs w:val="28"/>
          <w:highlight w:val="yellow"/>
          <w:lang w:val="en-US" w:eastAsia="zh-CN"/>
        </w:rPr>
        <w:t>孟德斯鸠</w:t>
      </w:r>
      <w:r>
        <w:rPr>
          <w:rFonts w:hint="default"/>
          <w:b/>
          <w:bCs/>
          <w:sz w:val="28"/>
          <w:szCs w:val="28"/>
          <w:lang w:val="en-US" w:eastAsia="zh-CN"/>
        </w:rPr>
        <w:t>男爵（1689-1755年）</w:t>
      </w:r>
      <w:r>
        <w:rPr>
          <w:rFonts w:hint="eastAsia"/>
          <w:b/>
          <w:bCs/>
          <w:sz w:val="28"/>
          <w:szCs w:val="28"/>
          <w:lang w:val="en-US" w:eastAsia="zh-CN"/>
        </w:rPr>
        <w:t>——</w:t>
      </w:r>
      <w:r>
        <w:rPr>
          <w:rFonts w:hint="default"/>
          <w:b/>
          <w:bCs/>
          <w:sz w:val="28"/>
          <w:szCs w:val="28"/>
          <w:lang w:val="en-US" w:eastAsia="zh-CN"/>
        </w:rPr>
        <w:t>试图创建一套政治科学，找到能在一个繁荣、稳定的国家中蕴育政治自由的原则。</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启蒙运动的中心是法国，在这里，杰出的思想家被统称为哲学家，他们高举起理性的旗帜。</w:t>
      </w:r>
      <w:r>
        <w:rPr>
          <w:rFonts w:hint="default"/>
          <w:b/>
          <w:bCs/>
          <w:sz w:val="28"/>
          <w:szCs w:val="28"/>
          <w:lang w:val="en-US" w:eastAsia="zh-CN"/>
        </w:rPr>
        <w:t>这些哲学家并非传统意义上的哲学家，而是公共知识分子。他们更多地致力于启迪民众而不是与学者对话</w:t>
      </w:r>
      <w:r>
        <w:rPr>
          <w:rFonts w:hint="eastAsia"/>
          <w:b/>
          <w:bCs/>
          <w:sz w:val="28"/>
          <w:szCs w:val="28"/>
          <w:lang w:val="en-US" w:eastAsia="zh-CN"/>
        </w:rPr>
        <w:t>；</w:t>
      </w:r>
      <w:r>
        <w:rPr>
          <w:rFonts w:hint="default"/>
          <w:b/>
          <w:bCs/>
          <w:sz w:val="28"/>
          <w:szCs w:val="28"/>
          <w:lang w:val="en-US" w:eastAsia="zh-CN"/>
        </w:rPr>
        <w:t>他们写作的大多是历史、小说、戏剧、讽刺文学和有关宗教、道德和政治问题的小册子，而不是正规的哲学论文。</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在所有思想家中，贡献最大的是弗朗索瓦·玛丽·阿鲁埃（François-MarieArouet</w:t>
      </w:r>
      <w:r>
        <w:rPr>
          <w:rFonts w:hint="eastAsia"/>
          <w:b/>
          <w:bCs/>
          <w:sz w:val="28"/>
          <w:szCs w:val="28"/>
          <w:lang w:val="en-US" w:eastAsia="zh-CN"/>
        </w:rPr>
        <w:t>，</w:t>
      </w:r>
      <w:r>
        <w:rPr>
          <w:rFonts w:hint="default"/>
          <w:b/>
          <w:bCs/>
          <w:sz w:val="28"/>
          <w:szCs w:val="28"/>
          <w:lang w:val="en-US" w:eastAsia="zh-CN"/>
        </w:rPr>
        <w:t>1694-1778年），他的思想集中体现了启蒙运动的精神。17岁那年，他以伏尔泰为笔名，出版了第一本书。截止到他84岁高龄去世时，他出版的作品多达70卷，此外还有1万多封信件。在他的作品中，他用一种风趣、嘲讽甚至是挖苦的语气批判任何不宽容的制度和压迫政策，宣扬个人自由。他讽刺的对象中也包括法国君主和罗马天主教会。有一次，法王为了缩减开支，准备减少王室马厩中马匹的数量。而伏尔泰却建议他，最有效的方法莫过于减少骑在马背上的屁股。伏尔泰还写了一系列反对天主教会的檄文。在他看来，天主教会应该为人们的盲目狂热、不宽容，以及加诸于人类的无数不幸负责。伏尔泰认为教会是压迫的始作俑者，并极力呐喊</w:t>
      </w:r>
      <w:r>
        <w:rPr>
          <w:rFonts w:hint="eastAsia"/>
          <w:b/>
          <w:bCs/>
          <w:sz w:val="28"/>
          <w:szCs w:val="28"/>
          <w:lang w:val="en-US" w:eastAsia="zh-CN"/>
        </w:rPr>
        <w:t>“</w:t>
      </w:r>
      <w:r>
        <w:rPr>
          <w:rFonts w:hint="default"/>
          <w:b/>
          <w:bCs/>
          <w:sz w:val="28"/>
          <w:szCs w:val="28"/>
          <w:lang w:val="en-US" w:eastAsia="zh-CN"/>
        </w:rPr>
        <w:t>踩死败类</w:t>
      </w:r>
      <w:r>
        <w:rPr>
          <w:rFonts w:hint="eastAsia"/>
          <w:b/>
          <w:bCs/>
          <w:sz w:val="28"/>
          <w:szCs w:val="28"/>
          <w:lang w:val="en-US" w:eastAsia="zh-CN"/>
        </w:rPr>
        <w:t>”</w:t>
      </w:r>
      <w:r>
        <w:rPr>
          <w:rFonts w:hint="default"/>
          <w:b/>
          <w:bCs/>
          <w:sz w:val="28"/>
          <w:szCs w:val="28"/>
          <w:lang w:val="en-US" w:eastAsia="zh-CN"/>
        </w:rPr>
        <w:t>（ é crasez l＇infame）。</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一些思想家仍是传统的基督徒，而有些人渐渐成为无神论者。大部分学者像伏尔泰一样是自然神论者，他们相信上帝的存在，但拒绝承认基督教中超自然的教义，譬如基督耶稣乃童贞之子、死而复生等等。对于自然神论者而言，宇宙是一个有秩序的王国，他们相信有一个伟大的上帝主导了整个宇宙的运动，并创造了自然法则统治宇宙，但上帝本身并无兴致参与到具休的事务中来。自然神论者喜欢将上帝比喻成一个钟表匠，无需不断地干涉被造物的世界，因为这个世界可以按照上帝创造的理性与自然法则自行运转。</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绝大多数的哲学家对世界和人类的未来持乐观的态度，他们预想人类的知识会像近代科学一样发展，他们相信，对人类和自然界的理性思考将会开创一个不断进步的全新时代。</w:t>
      </w:r>
      <w:r>
        <w:rPr>
          <w:rFonts w:hint="eastAsia"/>
          <w:b/>
          <w:bCs/>
          <w:sz w:val="28"/>
          <w:szCs w:val="28"/>
          <w:lang w:val="en-US" w:eastAsia="zh-CN"/>
        </w:rPr>
        <w:t>“</w:t>
      </w:r>
      <w:r>
        <w:rPr>
          <w:rFonts w:hint="default"/>
          <w:b/>
          <w:bCs/>
          <w:sz w:val="28"/>
          <w:szCs w:val="28"/>
          <w:lang w:val="en-US" w:eastAsia="zh-CN"/>
        </w:rPr>
        <w:t>进步</w:t>
      </w:r>
      <w:r>
        <w:rPr>
          <w:rFonts w:hint="eastAsia"/>
          <w:b/>
          <w:bCs/>
          <w:sz w:val="28"/>
          <w:szCs w:val="28"/>
          <w:lang w:val="en-US" w:eastAsia="zh-CN"/>
        </w:rPr>
        <w:t>”</w:t>
      </w:r>
      <w:r>
        <w:rPr>
          <w:rFonts w:hint="default"/>
          <w:b/>
          <w:bCs/>
          <w:sz w:val="28"/>
          <w:szCs w:val="28"/>
          <w:lang w:val="en-US" w:eastAsia="zh-CN"/>
        </w:rPr>
        <w:t>实际上已经成为哲学家的一种意识形态，他们坚信自然科学将会让人类更有力地支配整个世界，而人类理性则引领每个人走向自由，并建立起一个繁荣、公正、平等的社会。</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哲学家建立一个进步、富裕、和谐、美好社会的愿望最终未能实现，而启蒙运动却彻底地改变了欧洲文化。虽然它并没有摧毁教会制度，但还是在很大程度上削弱了教会的影响。启蒙运动的思想颠覆了统治欧洲1000多年的基督教价值观，用一套以理性建构而非上帝启示的世俗价值观取而代之。不仅如此，启蒙运动促使政治和文化领袖理性地分析社会，并积极地投身于社会进步与伟大事业的繁荣中。启蒙运动的遗产对欧洲和欧裔美洲社会产生了旷日持久的影响力。</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eastAsia"/>
          <w:b/>
          <w:bCs/>
          <w:sz w:val="28"/>
          <w:szCs w:val="28"/>
          <w:lang w:val="en-US" w:eastAsia="zh-CN"/>
        </w:rPr>
        <w:t>——摘编自（美）本特利，齐格勒著；魏风莲等译：《新全球史：文明的传承与交流（下）》／北京大学出版社，2007年10月第1版，第24章，第696-698页</w:t>
      </w: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lang w:val="en-US" w:eastAsia="zh-CN"/>
        </w:rPr>
      </w:pPr>
    </w:p>
    <w:p>
      <w:pPr>
        <w:jc w:val="both"/>
        <w:rPr>
          <w:rFonts w:hint="default"/>
          <w:b/>
          <w:bCs/>
          <w:sz w:val="28"/>
          <w:szCs w:val="28"/>
          <w:lang w:val="en-US" w:eastAsia="zh-CN"/>
        </w:rPr>
      </w:pPr>
      <w:r>
        <w:rPr>
          <w:rFonts w:hint="eastAsia"/>
          <w:b/>
          <w:bCs/>
          <w:sz w:val="28"/>
          <w:szCs w:val="28"/>
          <w:highlight w:val="cyan"/>
          <w:lang w:val="en-US" w:eastAsia="zh-CN"/>
        </w:rPr>
        <w:t>试题反思:</w:t>
      </w:r>
      <w:r>
        <w:rPr>
          <w:rFonts w:hint="eastAsia"/>
          <w:b/>
          <w:bCs/>
          <w:sz w:val="28"/>
          <w:szCs w:val="28"/>
          <w:lang w:val="en-US" w:eastAsia="zh-CN"/>
        </w:rPr>
        <w:t>首先本题在核心素养方面体现了唯物史观，社会存在决定社会意识，社会存在体现为荷兰垄断海上运输业，造成了社会生活的富足，社会意识体现在海外贸易丰富了艺术题材；其次，本题体现了时空观素养，本题的时空坐标定在17世纪的荷兰，所以根据时间就可以排除产生于18世纪末至19世纪30年代的浪漫主义与产生与17世纪的英国的启蒙运动；第三，本题体现了核心素养中的历史解释，本题需要对17世纪的荷兰海上运输业繁盛与荷兰绘画之间做出因果关系的解释；第四，从家国情怀角度看，有利于通过本题培养学生健康的审美，通过感受荷兰画家描绘的景物，对学生进行美育。</w:t>
      </w: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mNjdhMDFhY2Y5MDMyMGY5MTRkZGI4Yjk3MjMzZDEifQ=="/>
    <w:docVar w:name="ksoschemedata" w:val="893a9004-1bad-4380-8996-342f5f82ece2"/>
  </w:docVars>
  <w:rsids>
    <w:rsidRoot w:val="00000000"/>
    <w:rsid w:val="063B63D8"/>
    <w:rsid w:val="06B3226F"/>
    <w:rsid w:val="0A7A451E"/>
    <w:rsid w:val="1B5875B0"/>
    <w:rsid w:val="2C7C5C8D"/>
    <w:rsid w:val="2F9125A1"/>
    <w:rsid w:val="33A67326"/>
    <w:rsid w:val="385137FE"/>
    <w:rsid w:val="44A35C23"/>
    <w:rsid w:val="45FB5A1D"/>
    <w:rsid w:val="4C047076"/>
    <w:rsid w:val="4DF1110B"/>
    <w:rsid w:val="535414ED"/>
    <w:rsid w:val="56A544CC"/>
    <w:rsid w:val="59606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8518</Words>
  <Characters>8827</Characters>
  <DocSecurity>0</DocSecurity>
  <Lines>0</Lines>
  <Paragraphs>0</Paragraphs>
  <ScaleCrop>false</ScaleCrop>
  <LinksUpToDate>false</LinksUpToDate>
  <CharactersWithSpaces>8885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2022-07-17T22:07:00Z</dcterms:created>
  <dcterms:modified xsi:type="dcterms:W3CDTF">2022-07-18T22:22:21Z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881D1F736A664E8DA97C04CCD8369F7C</vt:lpwstr>
  </property>
</Properties>
</file>