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055" w:rsidRDefault="003F0F2D">
      <w:pPr>
        <w:pStyle w:val="2"/>
        <w:jc w:val="center"/>
      </w:pPr>
      <w:bookmarkStart w:id="0" w:name="_GoBack"/>
      <w:bookmarkEnd w:id="0"/>
      <w:r>
        <w:rPr>
          <w:rFonts w:hint="eastAsia"/>
        </w:rPr>
        <w:t>ChatGPT</w:t>
      </w:r>
      <w:r>
        <w:rPr>
          <w:rFonts w:hint="eastAsia"/>
        </w:rPr>
        <w:t>解读普通高中历史课程标准之一：早期中华文明</w:t>
      </w:r>
    </w:p>
    <w:p w:rsidR="00EA1055" w:rsidRDefault="003F0F2D">
      <w:pPr>
        <w:rPr>
          <w:color w:val="FF0000"/>
        </w:rPr>
      </w:pPr>
      <w:r>
        <w:rPr>
          <w:rFonts w:hint="eastAsia"/>
          <w:color w:val="FF0000"/>
        </w:rPr>
        <w:t>备注：所有答案都是</w:t>
      </w:r>
      <w:r>
        <w:rPr>
          <w:rFonts w:hint="eastAsia"/>
          <w:color w:val="FF0000"/>
        </w:rPr>
        <w:t>ChatGPT</w:t>
      </w:r>
      <w:r>
        <w:rPr>
          <w:rFonts w:hint="eastAsia"/>
          <w:color w:val="FF0000"/>
        </w:rPr>
        <w:t>的回答，没有做任何修改</w:t>
      </w:r>
    </w:p>
    <w:p w:rsidR="00EA1055" w:rsidRDefault="003F0F2D">
      <w:pPr>
        <w:pStyle w:val="a4"/>
        <w:numPr>
          <w:ilvl w:val="1"/>
          <w:numId w:val="1"/>
        </w:numPr>
        <w:tabs>
          <w:tab w:val="left" w:pos="1410"/>
          <w:tab w:val="left" w:pos="1411"/>
        </w:tabs>
        <w:spacing w:line="305" w:lineRule="exact"/>
        <w:jc w:val="left"/>
        <w:rPr>
          <w:color w:val="0000FF"/>
          <w:sz w:val="24"/>
        </w:rPr>
      </w:pPr>
      <w:r>
        <w:rPr>
          <w:rFonts w:hint="eastAsia"/>
          <w:color w:val="0000FF"/>
        </w:rPr>
        <w:t>课程标准：</w:t>
      </w:r>
      <w:r>
        <w:rPr>
          <w:color w:val="0000FF"/>
          <w:sz w:val="24"/>
        </w:rPr>
        <w:t>早期中华文明</w:t>
      </w:r>
    </w:p>
    <w:p w:rsidR="00EA1055" w:rsidRDefault="003F0F2D">
      <w:pPr>
        <w:pStyle w:val="a3"/>
        <w:spacing w:before="111" w:line="328" w:lineRule="auto"/>
        <w:ind w:left="390" w:right="238" w:firstLine="480"/>
        <w:rPr>
          <w:color w:val="0000FF"/>
        </w:rPr>
      </w:pPr>
      <w:r>
        <w:rPr>
          <w:color w:val="0000FF"/>
        </w:rPr>
        <w:t>通过了解石器时代中国境内有代表性的文化遗存，认识它们与中华文明起源以及私有制、阶级和国家产生的关系；通过甲骨文、青铜铭文及其他文献记载，了解私有制、阶级和早期国家的特征。</w:t>
      </w:r>
    </w:p>
    <w:p w:rsidR="00EA1055" w:rsidRDefault="003F0F2D">
      <w:pPr>
        <w:ind w:firstLineChars="200" w:firstLine="420"/>
      </w:pPr>
      <w:r>
        <w:rPr>
          <w:rFonts w:hint="eastAsia"/>
        </w:rPr>
        <w:t>一、石器时代的文化遗存有哪些？</w:t>
      </w:r>
    </w:p>
    <w:p w:rsidR="00EA1055" w:rsidRDefault="003F0F2D">
      <w:pPr>
        <w:ind w:firstLineChars="200" w:firstLine="420"/>
      </w:pPr>
      <w:r>
        <w:rPr>
          <w:rFonts w:hint="eastAsia"/>
        </w:rPr>
        <w:t>石器时代是人类文明发展的早期阶段，其文化遗存包括：</w:t>
      </w:r>
    </w:p>
    <w:p w:rsidR="00EA1055" w:rsidRDefault="003F0F2D">
      <w:pPr>
        <w:ind w:firstLineChars="200" w:firstLine="420"/>
      </w:pPr>
      <w:r>
        <w:rPr>
          <w:rFonts w:hint="eastAsia"/>
        </w:rPr>
        <w:t xml:space="preserve">1. </w:t>
      </w:r>
      <w:r>
        <w:rPr>
          <w:rFonts w:hint="eastAsia"/>
        </w:rPr>
        <w:t>石器：石器是石器时代的典型文物，包括石斧、石锤、石刀等各种形状和用途的石制工具，石器是石器时代人类生产和生活的基础。</w:t>
      </w:r>
    </w:p>
    <w:p w:rsidR="00EA1055" w:rsidRDefault="003F0F2D">
      <w:pPr>
        <w:ind w:firstLineChars="200" w:firstLine="420"/>
      </w:pPr>
      <w:r>
        <w:rPr>
          <w:rFonts w:hint="eastAsia"/>
        </w:rPr>
        <w:t xml:space="preserve">2. </w:t>
      </w:r>
      <w:r>
        <w:rPr>
          <w:rFonts w:hint="eastAsia"/>
        </w:rPr>
        <w:t>岩画和壁画：岩画和壁画是石器时代人类的艺术表现形式，描绘了当时的生活场景、动物、植物等。</w:t>
      </w:r>
    </w:p>
    <w:p w:rsidR="00EA1055" w:rsidRDefault="003F0F2D">
      <w:pPr>
        <w:ind w:firstLineChars="200" w:firstLine="420"/>
      </w:pPr>
      <w:r>
        <w:rPr>
          <w:rFonts w:hint="eastAsia"/>
        </w:rPr>
        <w:t xml:space="preserve">3. </w:t>
      </w:r>
      <w:r>
        <w:rPr>
          <w:rFonts w:hint="eastAsia"/>
        </w:rPr>
        <w:t>土堆墓：土堆墓是石器时代人类的重要文化现象之一，它是早期人类尊重祖先、崇拜神灵的表现，也反映了社会分工和等级制度的出现。</w:t>
      </w:r>
    </w:p>
    <w:p w:rsidR="00EA1055" w:rsidRDefault="003F0F2D">
      <w:pPr>
        <w:ind w:firstLineChars="200" w:firstLine="420"/>
      </w:pPr>
      <w:r>
        <w:rPr>
          <w:rFonts w:hint="eastAsia"/>
        </w:rPr>
        <w:t xml:space="preserve">4. </w:t>
      </w:r>
      <w:r>
        <w:rPr>
          <w:rFonts w:hint="eastAsia"/>
        </w:rPr>
        <w:t>殉葬制度：石器时代人类在墓葬中常常殉葬，用人类牺牲来祭奠死者，这一制度反映了早期人类的宗教信仰和文化观念。</w:t>
      </w:r>
    </w:p>
    <w:p w:rsidR="00EA1055" w:rsidRDefault="003F0F2D">
      <w:pPr>
        <w:ind w:firstLineChars="200" w:firstLine="420"/>
      </w:pPr>
      <w:r>
        <w:rPr>
          <w:rFonts w:hint="eastAsia"/>
        </w:rPr>
        <w:t xml:space="preserve">5. </w:t>
      </w:r>
      <w:r>
        <w:rPr>
          <w:rFonts w:hint="eastAsia"/>
        </w:rPr>
        <w:t>石柱、石碑和巨石阵：石器时代人类用巨石建造了一些令</w:t>
      </w:r>
      <w:r>
        <w:rPr>
          <w:rFonts w:hint="eastAsia"/>
        </w:rPr>
        <w:t>人叹为观止的建筑和文化遗址，如英国的巨石阵、法国的卢瓦尔河谷的石柱等。</w:t>
      </w:r>
    </w:p>
    <w:p w:rsidR="00EA1055" w:rsidRDefault="003F0F2D">
      <w:pPr>
        <w:ind w:firstLineChars="200" w:firstLine="420"/>
      </w:pPr>
      <w:r>
        <w:rPr>
          <w:rFonts w:hint="eastAsia"/>
        </w:rPr>
        <w:t>这些文化遗存反映了石器时代人类的生产、生活、宗教信仰、社会制度等方面的情况，对于研究早期人类文明的发展和演变具有重要的价值。</w:t>
      </w:r>
    </w:p>
    <w:p w:rsidR="00EA1055" w:rsidRDefault="003F0F2D">
      <w:pPr>
        <w:ind w:firstLineChars="200" w:firstLine="420"/>
      </w:pPr>
      <w:r>
        <w:rPr>
          <w:rFonts w:hint="eastAsia"/>
        </w:rPr>
        <w:t>二、文明遗存与文明起源、私有制和国家产生的关系</w:t>
      </w:r>
    </w:p>
    <w:p w:rsidR="00EA1055" w:rsidRDefault="003F0F2D">
      <w:pPr>
        <w:ind w:firstLineChars="200" w:firstLine="420"/>
      </w:pPr>
      <w:r>
        <w:t>文明遗存是已经存在的文明的物质和非物质遗留物，而文明起源是文明形成的原始历史时期。文明遗存和文明起源之间的联系是，前者反映了后者的历史和文化背景，是了解文明起源的重要证据和资料。</w:t>
      </w:r>
    </w:p>
    <w:p w:rsidR="00EA1055" w:rsidRDefault="003F0F2D">
      <w:pPr>
        <w:ind w:firstLineChars="200" w:firstLine="420"/>
      </w:pPr>
      <w:r>
        <w:t>私有制和国家是现代社会的两个核心概念，它们的产生与早期人类文明的形成密切相关。早期人类</w:t>
      </w:r>
      <w:r>
        <w:t>社会没有私有制和国家的概念，人们居住在自然环境中，共同分享自然资源，物资财富和权力并没有明显的差异。然而，随着人类文明的发展，私有制和国家概念逐渐形成并影响了人类社会的方方面面。</w:t>
      </w:r>
    </w:p>
    <w:p w:rsidR="00EA1055" w:rsidRDefault="003F0F2D">
      <w:pPr>
        <w:ind w:firstLineChars="200" w:firstLine="420"/>
      </w:pPr>
      <w:r>
        <w:t>私有制是一种资源分配方式，它使得人们能够占有和支配生产资料，从而创造更大的财富和价值。然而，私有制的出现也导致了社会中财富和权力的不平等分配，可能引发了阶级分化和社会矛盾。</w:t>
      </w:r>
    </w:p>
    <w:p w:rsidR="00EA1055" w:rsidRDefault="003F0F2D">
      <w:pPr>
        <w:ind w:firstLineChars="200" w:firstLine="420"/>
      </w:pPr>
      <w:r>
        <w:t>国家是一种组织形式，它代表着一定程度的政治权力和统治机构，可以管理和控制社会中的各种资源和关系。国家的产生标志着人类社会进入了一个新的阶段，由此衍生了政治、法</w:t>
      </w:r>
      <w:r>
        <w:t>律、经济、文化等多种关系和制度。然而，国家的权力和控制也可能带来不公平和专制的问题。</w:t>
      </w:r>
    </w:p>
    <w:p w:rsidR="00EA1055" w:rsidRDefault="003F0F2D">
      <w:pPr>
        <w:ind w:firstLineChars="200" w:firstLine="420"/>
      </w:pPr>
      <w:r>
        <w:t>因此，私有制和国家是文明发展的重要阶段，它们在早期文明的形成过程中发挥了重要作用，也在现代社会中继续影响和塑造着人类社会的形态。</w:t>
      </w:r>
    </w:p>
    <w:p w:rsidR="00EA1055" w:rsidRDefault="003F0F2D">
      <w:pPr>
        <w:ind w:firstLineChars="200" w:firstLine="420"/>
      </w:pPr>
      <w:r>
        <w:rPr>
          <w:rFonts w:hint="eastAsia"/>
        </w:rPr>
        <w:t>三、如何通过甲骨文、青铜器及其他文献记载，了解私有制、阶级和早起国家的特征。</w:t>
      </w:r>
    </w:p>
    <w:p w:rsidR="00EA1055" w:rsidRDefault="003F0F2D">
      <w:pPr>
        <w:ind w:firstLineChars="200" w:firstLine="420"/>
      </w:pPr>
      <w:r>
        <w:t>甲骨文和青铜铭文是中国早期文明的重要物质遗存，记录了当时的政治、经济、文化和</w:t>
      </w:r>
      <w:r>
        <w:lastRenderedPageBreak/>
        <w:t>社会生活等各个方面的情况，可以提供关于私有制、阶级和早期国家的特征的线索和证据。</w:t>
      </w:r>
    </w:p>
    <w:p w:rsidR="00EA1055" w:rsidRDefault="003F0F2D">
      <w:pPr>
        <w:ind w:firstLineChars="200" w:firstLine="420"/>
      </w:pPr>
      <w:r>
        <w:t xml:space="preserve">1. </w:t>
      </w:r>
      <w:r>
        <w:t>私有制特征</w:t>
      </w:r>
    </w:p>
    <w:p w:rsidR="00EA1055" w:rsidRDefault="003F0F2D">
      <w:pPr>
        <w:ind w:firstLineChars="200" w:firstLine="420"/>
      </w:pPr>
      <w:r>
        <w:t>通过甲骨文和青铜铭文，可以看出早期的私有制</w:t>
      </w:r>
      <w:r>
        <w:t>并不像现代那样普遍和明确，而是更多地表现为家族和宗族的私有制。例如，许多甲骨文记录了家族成员的财产、土地、牲畜等信息，说明了他们拥有和支配这些财产的权利。青铜器铭文中也表现出部落和贵族间的财富差异，如有的器物标注</w:t>
      </w:r>
      <w:r>
        <w:t>“</w:t>
      </w:r>
      <w:r>
        <w:t>王之</w:t>
      </w:r>
      <w:r>
        <w:t>”</w:t>
      </w:r>
      <w:r>
        <w:t>，</w:t>
      </w:r>
      <w:r>
        <w:t>“</w:t>
      </w:r>
      <w:r>
        <w:t>公之</w:t>
      </w:r>
      <w:r>
        <w:t>”</w:t>
      </w:r>
      <w:r>
        <w:t>，</w:t>
      </w:r>
      <w:r>
        <w:t>“</w:t>
      </w:r>
      <w:r>
        <w:t>卿之</w:t>
      </w:r>
      <w:r>
        <w:t>”</w:t>
      </w:r>
      <w:r>
        <w:t>等，反映了贵族家族拥有大量财富和权力。</w:t>
      </w:r>
    </w:p>
    <w:p w:rsidR="00EA1055" w:rsidRDefault="003F0F2D">
      <w:pPr>
        <w:ind w:firstLineChars="200" w:firstLine="420"/>
      </w:pPr>
      <w:r>
        <w:t xml:space="preserve">2. </w:t>
      </w:r>
      <w:r>
        <w:t>阶级特征</w:t>
      </w:r>
    </w:p>
    <w:p w:rsidR="00EA1055" w:rsidRDefault="003F0F2D">
      <w:pPr>
        <w:ind w:firstLineChars="200" w:firstLine="420"/>
      </w:pPr>
      <w:r>
        <w:t>早期阶级主要表现为贵族和平民之间的差异。通过甲骨文和青铜铭文，可以看出贵族家族在政治、经济和文化等方面拥有更高的地位和特权，如担任官职、拥有土地、掌握财富等。与此同时，平民则被剥夺了这些权利，沦为被统治的一方。</w:t>
      </w:r>
    </w:p>
    <w:p w:rsidR="00EA1055" w:rsidRDefault="003F0F2D">
      <w:pPr>
        <w:ind w:firstLineChars="200" w:firstLine="420"/>
      </w:pPr>
      <w:r>
        <w:t>3.</w:t>
      </w:r>
      <w:r>
        <w:t xml:space="preserve"> </w:t>
      </w:r>
      <w:r>
        <w:t>国家特征</w:t>
      </w:r>
    </w:p>
    <w:p w:rsidR="00EA1055" w:rsidRDefault="003F0F2D">
      <w:pPr>
        <w:ind w:firstLineChars="200" w:firstLine="420"/>
      </w:pPr>
      <w:r>
        <w:t>早期国家以朝廷和封建制度为主要特征，统治者拥有明确的政（回答的如此就到此结束，抽风了）</w:t>
      </w:r>
    </w:p>
    <w:p w:rsidR="00EA1055" w:rsidRDefault="003F0F2D">
      <w:pPr>
        <w:ind w:firstLineChars="200" w:firstLine="420"/>
      </w:pPr>
      <w:r>
        <w:rPr>
          <w:rFonts w:hint="eastAsia"/>
        </w:rPr>
        <w:t>四、</w:t>
      </w:r>
      <w:r>
        <w:t>历史学科的核心素养有哪些？</w:t>
      </w:r>
    </w:p>
    <w:p w:rsidR="00EA1055" w:rsidRDefault="003F0F2D">
      <w:pPr>
        <w:ind w:firstLineChars="200" w:firstLine="420"/>
      </w:pPr>
      <w:r>
        <w:t>历史学科的核心素养可以概括为以下几个方面：</w:t>
      </w:r>
    </w:p>
    <w:p w:rsidR="00EA1055" w:rsidRDefault="003F0F2D">
      <w:pPr>
        <w:ind w:firstLineChars="200" w:firstLine="420"/>
      </w:pPr>
      <w:r>
        <w:t>1.</w:t>
      </w:r>
      <w:r>
        <w:t>历史思维：历史学科的核心在于研究历史，因此历史思维是历史学科的核心素养之一。历史思维包括了对历史事件、过程和现象的分析、理解和评价，以及对历史事件与当下社会、文化、政治等方面的联系和影响的把握。</w:t>
      </w:r>
    </w:p>
    <w:p w:rsidR="00EA1055" w:rsidRDefault="003F0F2D">
      <w:pPr>
        <w:ind w:firstLineChars="200" w:firstLine="420"/>
      </w:pPr>
      <w:r>
        <w:t>2.</w:t>
      </w:r>
      <w:r>
        <w:t>史料分析能力：历史学科的研究基础在于史料，因此史料分析能力也是历史学科的核心素养之一。史料分析能力包括了对历史文献、文物、图像等各种</w:t>
      </w:r>
      <w:r>
        <w:t>史料的辨析、鉴别、整合和利用。</w:t>
      </w:r>
    </w:p>
    <w:p w:rsidR="00EA1055" w:rsidRDefault="003F0F2D">
      <w:pPr>
        <w:ind w:firstLineChars="200" w:firstLine="420"/>
      </w:pPr>
      <w:r>
        <w:t>3.</w:t>
      </w:r>
      <w:r>
        <w:t>历史知识和概念：历史学科是一门知识面广泛的学科，历史学科的核心素养之一是掌握历史知识和概念。历史知识和概念包括了各个历史时期的政治、经济、文化、社会等各个方面的知识，以及历史学科的理论框架、范畴、概念等。</w:t>
      </w:r>
    </w:p>
    <w:p w:rsidR="00EA1055" w:rsidRDefault="003F0F2D">
      <w:pPr>
        <w:ind w:firstLineChars="200" w:firstLine="420"/>
      </w:pPr>
      <w:r>
        <w:t>4.</w:t>
      </w:r>
      <w:r>
        <w:t>跨学科研究能力：历史学科研究对象的广泛性和历史事件与其他学科的交叉性决定了历史学科需要具备跨学科研究能力。这包括了对其他学科理论和方法的掌握，以及能够将历史学科与其他学科的理论和方法相融合，进行跨学科研究。</w:t>
      </w:r>
    </w:p>
    <w:p w:rsidR="00EA1055" w:rsidRDefault="003F0F2D">
      <w:pPr>
        <w:ind w:firstLineChars="200" w:firstLine="420"/>
      </w:pPr>
      <w:r>
        <w:rPr>
          <w:rFonts w:hint="eastAsia"/>
        </w:rPr>
        <w:t>5.</w:t>
      </w:r>
      <w:r>
        <w:t>批判性思维：历史学科的研究需要具备批判性思维，这包括了</w:t>
      </w:r>
      <w:r>
        <w:t>对历史事件、过程和现象的客观评价和分析，对历史史料的辨析和鉴别，对历史学科的理论和方法的质疑和探索等。</w:t>
      </w:r>
    </w:p>
    <w:p w:rsidR="00EA1055" w:rsidRDefault="003F0F2D">
      <w:pPr>
        <w:ind w:firstLineChars="200" w:firstLine="420"/>
      </w:pPr>
      <w:r>
        <w:rPr>
          <w:rFonts w:hint="eastAsia"/>
        </w:rPr>
        <w:t>五、如何理解唯物史观</w:t>
      </w:r>
    </w:p>
    <w:p w:rsidR="00EA1055" w:rsidRDefault="003F0F2D">
      <w:pPr>
        <w:ind w:firstLineChars="200" w:firstLine="420"/>
      </w:pPr>
      <w:r>
        <w:t>唯物史观是马克思主义关于历史的基本观点，是一种历史观和哲学观。它认为，历史是社会生产力和生产关系的矛盾运动和斗争的历史，是由经济基础和上层建筑之间的矛盾推动的历史。具体来说，唯物史观包含以下几个要点：</w:t>
      </w:r>
    </w:p>
    <w:p w:rsidR="00EA1055" w:rsidRDefault="003F0F2D">
      <w:pPr>
        <w:ind w:firstLineChars="200" w:firstLine="420"/>
      </w:pPr>
      <w:r>
        <w:t xml:space="preserve">1. </w:t>
      </w:r>
      <w:r>
        <w:t>社会存在决定社会意识：人类社会的经济基础决定了社会上层建筑的性质，而社会上层建筑反过来又影响社会经济基础的发展。在这个过程中，社会意识包括政治、法律、宗教、文化等方面的观念和思想，都是由社会生产力和生产关系的矛盾推动的。</w:t>
      </w:r>
    </w:p>
    <w:p w:rsidR="00EA1055" w:rsidRDefault="003F0F2D">
      <w:pPr>
        <w:ind w:firstLineChars="200" w:firstLine="420"/>
      </w:pPr>
      <w:r>
        <w:t xml:space="preserve">2. </w:t>
      </w:r>
      <w:r>
        <w:t>经济基础决定上层建筑：经济基础是社会生产力和生产关系的总和，是社会发展的根本动力。上层建筑是指政治、法律、文化、教育等意识形态领域的制度和组织，它们都是建立在经济基础上的，而不是相反。</w:t>
      </w:r>
    </w:p>
    <w:p w:rsidR="00EA1055" w:rsidRDefault="003F0F2D">
      <w:pPr>
        <w:ind w:firstLineChars="200" w:firstLine="420"/>
      </w:pPr>
      <w:r>
        <w:t xml:space="preserve">3. </w:t>
      </w:r>
      <w:r>
        <w:t>历史发展的本质是阶级斗争：历史是阶级斗争的历史，是由不同阶级之间的矛盾和斗争推动的。每个社会</w:t>
      </w:r>
      <w:r>
        <w:t>阶级都有自己的经济利益和政治利益，它们在历史上的发展和斗争，决定了社会的进步和退步。</w:t>
      </w:r>
    </w:p>
    <w:p w:rsidR="00EA1055" w:rsidRDefault="003F0F2D">
      <w:pPr>
        <w:ind w:firstLineChars="200" w:firstLine="420"/>
      </w:pPr>
      <w:r>
        <w:t xml:space="preserve">4. </w:t>
      </w:r>
      <w:r>
        <w:t>生产力和生产关系的矛盾是推动历史发展的动力：生产力和生产关系之间的矛盾是</w:t>
      </w:r>
      <w:r>
        <w:lastRenderedPageBreak/>
        <w:t>历史发展的根本矛盾，是推动历史进步的主要动力。生产力的发展会引起生产关系的变化，而生产关系的变化又会促进生产力的进一步发展。</w:t>
      </w:r>
    </w:p>
    <w:p w:rsidR="00EA1055" w:rsidRDefault="003F0F2D">
      <w:pPr>
        <w:ind w:firstLineChars="200" w:firstLine="420"/>
      </w:pPr>
      <w:r>
        <w:t>总之，唯物史观认为历史是物质世界的发展史，强调经济基础对上层建筑的决定作用，强调阶级斗争是历史发展的动力，是马克思主义的核心观点之一。</w:t>
      </w:r>
    </w:p>
    <w:sectPr w:rsidR="00EA105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F2D" w:rsidRDefault="003F0F2D" w:rsidP="003F0F2D">
      <w:r>
        <w:separator/>
      </w:r>
    </w:p>
  </w:endnote>
  <w:endnote w:type="continuationSeparator" w:id="0">
    <w:p w:rsidR="003F0F2D" w:rsidRDefault="003F0F2D" w:rsidP="003F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2D" w:rsidRDefault="003F0F2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3F0F2D" w:rsidRDefault="003F0F2D" w:rsidP="003F0F2D">
            <w:pPr>
              <w:pStyle w:val="a6"/>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3</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3</w:t>
            </w:r>
            <w:r>
              <w:rPr>
                <w:kern w:val="0"/>
                <w:szCs w:val="21"/>
              </w:rPr>
              <w:fldChar w:fldCharType="end"/>
            </w:r>
            <w:r>
              <w:rPr>
                <w:kern w:val="0"/>
                <w:szCs w:val="21"/>
              </w:rPr>
              <w:t xml:space="preserve"> </w:t>
            </w:r>
            <w:r>
              <w:rPr>
                <w:rFonts w:hint="eastAsia"/>
                <w:kern w:val="0"/>
                <w:szCs w:val="21"/>
              </w:rPr>
              <w:t>页</w:t>
            </w:r>
          </w:p>
        </w:sdtContent>
      </w:sdt>
    </w:sdtContent>
  </w:sdt>
  <w:p w:rsidR="003F0F2D" w:rsidRDefault="003F0F2D" w:rsidP="003F0F2D">
    <w:pPr>
      <w:pStyle w:val="a6"/>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7"/>
          <w:kern w:val="0"/>
          <w:szCs w:val="21"/>
        </w:rPr>
        <w:t>www</w:t>
      </w:r>
      <w:r>
        <w:rPr>
          <w:rStyle w:val="a7"/>
          <w:rFonts w:hint="eastAsia"/>
          <w:kern w:val="0"/>
          <w:szCs w:val="21"/>
        </w:rPr>
        <w:t>．</w:t>
      </w:r>
      <w:r>
        <w:rPr>
          <w:rStyle w:val="a7"/>
          <w:kern w:val="0"/>
          <w:szCs w:val="21"/>
        </w:rPr>
        <w:t>zxls</w:t>
      </w:r>
      <w:r>
        <w:rPr>
          <w:rStyle w:val="a7"/>
          <w:rFonts w:hint="eastAsia"/>
          <w:kern w:val="0"/>
          <w:szCs w:val="21"/>
        </w:rPr>
        <w:t>．</w:t>
      </w:r>
      <w:r>
        <w:rPr>
          <w:rStyle w:val="a7"/>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2D" w:rsidRDefault="003F0F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F2D" w:rsidRDefault="003F0F2D" w:rsidP="003F0F2D">
      <w:r>
        <w:separator/>
      </w:r>
    </w:p>
  </w:footnote>
  <w:footnote w:type="continuationSeparator" w:id="0">
    <w:p w:rsidR="003F0F2D" w:rsidRDefault="003F0F2D" w:rsidP="003F0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2D" w:rsidRDefault="003F0F2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2D" w:rsidRDefault="003F0F2D" w:rsidP="003F0F2D">
    <w:pPr>
      <w:pStyle w:val="a5"/>
      <w:pBdr>
        <w:bottom w:val="single" w:sz="6" w:space="0" w:color="auto"/>
      </w:pBdr>
      <w:rPr>
        <w:rFonts w:ascii="黑体" w:eastAsia="黑体" w:hAnsi="Gungsuh"/>
        <w:sz w:val="21"/>
        <w:szCs w:val="21"/>
      </w:rPr>
    </w:pPr>
    <w:r>
      <w:rPr>
        <w:noProof/>
        <w:szCs w:val="24"/>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D71FC" id="矩形 3"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bhwIAAPg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DdrxbbhwIAAPgEAAAOAAAAAAAAAAAAAAAAAC4CAABkcnMvZTJvRG9jLnhtbFBLAQItABQABgAI&#10;AAAAIQCpKpeJ3wAAAAwBAAAPAAAAAAAAAAAAAAAAAOEEAABkcnMvZG93bnJldi54bWxQSwUGAAAA&#10;AAQABADzAAAA7QUAAAAA&#10;" stroked="f"/>
          </w:pict>
        </mc:Fallback>
      </mc:AlternateContent>
    </w:r>
    <w:r>
      <w:rPr>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2D" w:rsidRDefault="003F0F2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83CF9"/>
    <w:multiLevelType w:val="multilevel"/>
    <w:tmpl w:val="72183CF9"/>
    <w:lvl w:ilvl="0">
      <w:start w:val="1"/>
      <w:numFmt w:val="decimal"/>
      <w:lvlText w:val="%1"/>
      <w:lvlJc w:val="left"/>
      <w:pPr>
        <w:ind w:left="1410" w:hanging="540"/>
        <w:jc w:val="left"/>
      </w:pPr>
      <w:rPr>
        <w:rFonts w:hint="default"/>
      </w:rPr>
    </w:lvl>
    <w:lvl w:ilvl="1">
      <w:start w:val="1"/>
      <w:numFmt w:val="decimal"/>
      <w:lvlText w:val="%1.%2"/>
      <w:lvlJc w:val="left"/>
      <w:pPr>
        <w:ind w:left="1410" w:hanging="540"/>
        <w:jc w:val="right"/>
      </w:pPr>
      <w:rPr>
        <w:rFonts w:ascii="Times New Roman" w:eastAsia="Times New Roman" w:hAnsi="Times New Roman" w:cs="Times New Roman" w:hint="default"/>
        <w:color w:val="231F20"/>
        <w:w w:val="100"/>
        <w:sz w:val="24"/>
        <w:szCs w:val="24"/>
      </w:rPr>
    </w:lvl>
    <w:lvl w:ilvl="2">
      <w:numFmt w:val="bullet"/>
      <w:lvlText w:val="•"/>
      <w:lvlJc w:val="left"/>
      <w:pPr>
        <w:ind w:left="2702" w:hanging="540"/>
      </w:pPr>
      <w:rPr>
        <w:rFonts w:hint="default"/>
      </w:rPr>
    </w:lvl>
    <w:lvl w:ilvl="3">
      <w:numFmt w:val="bullet"/>
      <w:lvlText w:val="•"/>
      <w:lvlJc w:val="left"/>
      <w:pPr>
        <w:ind w:left="3343" w:hanging="540"/>
      </w:pPr>
      <w:rPr>
        <w:rFonts w:hint="default"/>
      </w:rPr>
    </w:lvl>
    <w:lvl w:ilvl="4">
      <w:numFmt w:val="bullet"/>
      <w:lvlText w:val="•"/>
      <w:lvlJc w:val="left"/>
      <w:pPr>
        <w:ind w:left="3984" w:hanging="540"/>
      </w:pPr>
      <w:rPr>
        <w:rFonts w:hint="default"/>
      </w:rPr>
    </w:lvl>
    <w:lvl w:ilvl="5">
      <w:numFmt w:val="bullet"/>
      <w:lvlText w:val="•"/>
      <w:lvlJc w:val="left"/>
      <w:pPr>
        <w:ind w:left="4625" w:hanging="540"/>
      </w:pPr>
      <w:rPr>
        <w:rFonts w:hint="default"/>
      </w:rPr>
    </w:lvl>
    <w:lvl w:ilvl="6">
      <w:numFmt w:val="bullet"/>
      <w:lvlText w:val="•"/>
      <w:lvlJc w:val="left"/>
      <w:pPr>
        <w:ind w:left="5266" w:hanging="540"/>
      </w:pPr>
      <w:rPr>
        <w:rFonts w:hint="default"/>
      </w:rPr>
    </w:lvl>
    <w:lvl w:ilvl="7">
      <w:numFmt w:val="bullet"/>
      <w:lvlText w:val="•"/>
      <w:lvlJc w:val="left"/>
      <w:pPr>
        <w:ind w:left="5908" w:hanging="540"/>
      </w:pPr>
      <w:rPr>
        <w:rFonts w:hint="default"/>
      </w:rPr>
    </w:lvl>
    <w:lvl w:ilvl="8">
      <w:numFmt w:val="bullet"/>
      <w:lvlText w:val="•"/>
      <w:lvlJc w:val="left"/>
      <w:pPr>
        <w:ind w:left="6549" w:hanging="5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YzUyYmUxY2FhMmFiMWQ0YTU3MjAzY2QwMTUzOTAifQ=="/>
    <w:docVar w:name="ksoschemedata" w:val="4f6e0e29-ebb3-49b2-80d8-c86658cd73ec"/>
  </w:docVars>
  <w:rsids>
    <w:rsidRoot w:val="11624E20"/>
    <w:rsid w:val="003F0F2D"/>
    <w:rsid w:val="00EA1055"/>
    <w:rsid w:val="11624E20"/>
    <w:rsid w:val="682E182A"/>
    <w:rsid w:val="7D9B3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B1F12F5-8BDF-4B83-BC07-A7216895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24"/>
    </w:rPr>
  </w:style>
  <w:style w:type="paragraph" w:styleId="a4">
    <w:name w:val="List Paragraph"/>
    <w:basedOn w:val="a"/>
    <w:uiPriority w:val="1"/>
    <w:qFormat/>
    <w:pPr>
      <w:ind w:left="220" w:firstLine="480"/>
    </w:pPr>
    <w:rPr>
      <w:rFonts w:ascii="宋体" w:eastAsia="宋体" w:hAnsi="宋体" w:cs="宋体"/>
    </w:rPr>
  </w:style>
  <w:style w:type="paragraph" w:styleId="a5">
    <w:name w:val="header"/>
    <w:basedOn w:val="a"/>
    <w:link w:val="Char"/>
    <w:rsid w:val="003F0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F0F2D"/>
    <w:rPr>
      <w:kern w:val="2"/>
      <w:sz w:val="18"/>
      <w:szCs w:val="18"/>
    </w:rPr>
  </w:style>
  <w:style w:type="paragraph" w:styleId="a6">
    <w:name w:val="footer"/>
    <w:basedOn w:val="a"/>
    <w:link w:val="Char0"/>
    <w:uiPriority w:val="99"/>
    <w:rsid w:val="003F0F2D"/>
    <w:pPr>
      <w:tabs>
        <w:tab w:val="center" w:pos="4153"/>
        <w:tab w:val="right" w:pos="8306"/>
      </w:tabs>
      <w:snapToGrid w:val="0"/>
      <w:jc w:val="left"/>
    </w:pPr>
    <w:rPr>
      <w:sz w:val="18"/>
      <w:szCs w:val="18"/>
    </w:rPr>
  </w:style>
  <w:style w:type="character" w:customStyle="1" w:styleId="Char0">
    <w:name w:val="页脚 Char"/>
    <w:basedOn w:val="a0"/>
    <w:link w:val="a6"/>
    <w:uiPriority w:val="99"/>
    <w:rsid w:val="003F0F2D"/>
    <w:rPr>
      <w:kern w:val="2"/>
      <w:sz w:val="18"/>
      <w:szCs w:val="18"/>
    </w:rPr>
  </w:style>
  <w:style w:type="character" w:styleId="a7">
    <w:name w:val="Hyperlink"/>
    <w:unhideWhenUsed/>
    <w:rsid w:val="003F0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355083">
      <w:bodyDiv w:val="1"/>
      <w:marLeft w:val="0"/>
      <w:marRight w:val="0"/>
      <w:marTop w:val="0"/>
      <w:marBottom w:val="0"/>
      <w:divBdr>
        <w:top w:val="none" w:sz="0" w:space="0" w:color="auto"/>
        <w:left w:val="none" w:sz="0" w:space="0" w:color="auto"/>
        <w:bottom w:val="none" w:sz="0" w:space="0" w:color="auto"/>
        <w:right w:val="none" w:sz="0" w:space="0" w:color="auto"/>
      </w:divBdr>
    </w:div>
    <w:div w:id="2106343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2548</Words>
  <Characters>80</Characters>
  <Application>Microsoft Office Word</Application>
  <DocSecurity>0</DocSecurity>
  <Lines>1</Lines>
  <Paragraphs>5</Paragraphs>
  <ScaleCrop>false</ScaleCrop>
  <Company>cc</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printer</cp:lastModifiedBy>
  <cp:revision>2</cp:revision>
  <dcterms:created xsi:type="dcterms:W3CDTF">2023-03-23T08:07:00Z</dcterms:created>
  <dcterms:modified xsi:type="dcterms:W3CDTF">2023-03-24T00:47:00Z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346FB0A6DE4D4B549553E1EB9224EA8B</vt:lpwstr>
  </property>
</Properties>
</file>